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AF0" w:rsidRDefault="00722AF0" w:rsidP="00722AF0">
      <w:pPr>
        <w:spacing w:after="0" w:line="240" w:lineRule="auto"/>
        <w:jc w:val="center"/>
        <w:rPr>
          <w:rFonts w:ascii="Times New Roman" w:hAnsi="Times New Roman"/>
          <w:b/>
          <w:sz w:val="24"/>
          <w:szCs w:val="24"/>
          <w:u w:val="single"/>
          <w:lang w:eastAsia="lt-LT"/>
        </w:rPr>
      </w:pPr>
      <w:r w:rsidRPr="00ED4876">
        <w:rPr>
          <w:rFonts w:ascii="Times New Roman" w:hAnsi="Times New Roman"/>
          <w:b/>
          <w:sz w:val="24"/>
          <w:szCs w:val="24"/>
          <w:u w:val="single"/>
          <w:lang w:eastAsia="lt-LT"/>
        </w:rPr>
        <w:t>PANEVĖŽIO LOPŠELI</w:t>
      </w:r>
      <w:r>
        <w:rPr>
          <w:rFonts w:ascii="Times New Roman" w:hAnsi="Times New Roman"/>
          <w:b/>
          <w:sz w:val="24"/>
          <w:szCs w:val="24"/>
          <w:u w:val="single"/>
          <w:lang w:eastAsia="lt-LT"/>
        </w:rPr>
        <w:t>O</w:t>
      </w:r>
      <w:r w:rsidRPr="00ED4876">
        <w:rPr>
          <w:rFonts w:ascii="Times New Roman" w:hAnsi="Times New Roman"/>
          <w:b/>
          <w:sz w:val="24"/>
          <w:szCs w:val="24"/>
          <w:u w:val="single"/>
          <w:lang w:eastAsia="lt-LT"/>
        </w:rPr>
        <w:t>-DARŽELI</w:t>
      </w:r>
      <w:r>
        <w:rPr>
          <w:rFonts w:ascii="Times New Roman" w:hAnsi="Times New Roman"/>
          <w:b/>
          <w:sz w:val="24"/>
          <w:szCs w:val="24"/>
          <w:u w:val="single"/>
          <w:lang w:eastAsia="lt-LT"/>
        </w:rPr>
        <w:t>O</w:t>
      </w:r>
      <w:r w:rsidRPr="00ED4876">
        <w:rPr>
          <w:rFonts w:ascii="Times New Roman" w:hAnsi="Times New Roman"/>
          <w:b/>
          <w:sz w:val="24"/>
          <w:szCs w:val="24"/>
          <w:u w:val="single"/>
          <w:lang w:eastAsia="lt-LT"/>
        </w:rPr>
        <w:t xml:space="preserve"> „RŪTA”</w:t>
      </w:r>
      <w:r>
        <w:rPr>
          <w:rFonts w:ascii="Times New Roman" w:hAnsi="Times New Roman"/>
          <w:b/>
          <w:sz w:val="24"/>
          <w:szCs w:val="24"/>
          <w:u w:val="single"/>
          <w:lang w:eastAsia="lt-LT"/>
        </w:rPr>
        <w:t xml:space="preserve"> DIREKTORĖS</w:t>
      </w:r>
      <w:r w:rsidRPr="00ED4876">
        <w:rPr>
          <w:rFonts w:ascii="Times New Roman" w:hAnsi="Times New Roman"/>
          <w:b/>
          <w:sz w:val="24"/>
          <w:szCs w:val="24"/>
          <w:u w:val="single"/>
          <w:lang w:eastAsia="lt-LT"/>
        </w:rPr>
        <w:t xml:space="preserve"> </w:t>
      </w:r>
    </w:p>
    <w:p w:rsidR="00722AF0" w:rsidRPr="00DE0141" w:rsidRDefault="00722AF0" w:rsidP="00722AF0">
      <w:pPr>
        <w:spacing w:after="0" w:line="240" w:lineRule="auto"/>
        <w:jc w:val="center"/>
        <w:rPr>
          <w:rFonts w:ascii="Times New Roman" w:hAnsi="Times New Roman"/>
          <w:b/>
          <w:sz w:val="24"/>
          <w:szCs w:val="24"/>
          <w:u w:val="single"/>
          <w:lang w:eastAsia="lt-LT"/>
        </w:rPr>
      </w:pPr>
    </w:p>
    <w:p w:rsidR="00722AF0" w:rsidRDefault="00722AF0" w:rsidP="00722AF0">
      <w:pPr>
        <w:tabs>
          <w:tab w:val="left" w:pos="8640"/>
          <w:tab w:val="left" w:pos="9936"/>
          <w:tab w:val="left" w:pos="14656"/>
        </w:tabs>
        <w:spacing w:after="0"/>
        <w:jc w:val="center"/>
        <w:rPr>
          <w:rFonts w:ascii="Times New Roman" w:hAnsi="Times New Roman"/>
          <w:b/>
          <w:sz w:val="24"/>
          <w:szCs w:val="24"/>
          <w:u w:val="single"/>
          <w:lang w:val="lt-LT" w:eastAsia="lt-LT"/>
        </w:rPr>
      </w:pPr>
      <w:r>
        <w:rPr>
          <w:rFonts w:ascii="Times New Roman" w:hAnsi="Times New Roman"/>
          <w:b/>
          <w:sz w:val="24"/>
          <w:szCs w:val="24"/>
          <w:u w:val="single"/>
          <w:lang w:val="lt-LT" w:eastAsia="lt-LT"/>
        </w:rPr>
        <w:t>REGINOS MIKALAUSKIENĖS</w:t>
      </w:r>
    </w:p>
    <w:p w:rsidR="00722AF0" w:rsidRPr="00DE0141" w:rsidRDefault="00722AF0" w:rsidP="00722AF0">
      <w:pPr>
        <w:tabs>
          <w:tab w:val="left" w:pos="8640"/>
          <w:tab w:val="left" w:pos="9936"/>
          <w:tab w:val="left" w:pos="14656"/>
        </w:tabs>
        <w:spacing w:after="0"/>
        <w:jc w:val="center"/>
        <w:rPr>
          <w:rFonts w:ascii="Times New Roman" w:hAnsi="Times New Roman"/>
          <w:b/>
          <w:sz w:val="24"/>
          <w:szCs w:val="24"/>
          <w:u w:val="single"/>
          <w:lang w:val="lt-LT" w:eastAsia="lt-LT"/>
        </w:rPr>
      </w:pPr>
      <w:r w:rsidRPr="00416BD1">
        <w:rPr>
          <w:rFonts w:ascii="Times New Roman" w:hAnsi="Times New Roman"/>
          <w:sz w:val="24"/>
          <w:szCs w:val="24"/>
          <w:lang w:val="lt-LT" w:eastAsia="lt-LT"/>
        </w:rPr>
        <w:t xml:space="preserve"> </w:t>
      </w:r>
    </w:p>
    <w:p w:rsidR="00722AF0" w:rsidRPr="000A5915" w:rsidRDefault="00722AF0" w:rsidP="00722AF0">
      <w:pPr>
        <w:jc w:val="center"/>
        <w:rPr>
          <w:rFonts w:ascii="Times New Roman" w:hAnsi="Times New Roman"/>
          <w:b/>
          <w:sz w:val="24"/>
          <w:szCs w:val="24"/>
          <w:u w:val="single"/>
          <w:lang w:eastAsia="lt-LT"/>
        </w:rPr>
      </w:pPr>
      <w:r>
        <w:rPr>
          <w:rFonts w:ascii="Times New Roman" w:hAnsi="Times New Roman"/>
          <w:b/>
          <w:sz w:val="24"/>
          <w:szCs w:val="24"/>
          <w:u w:val="single"/>
          <w:lang w:eastAsia="lt-LT"/>
        </w:rPr>
        <w:t>2022</w:t>
      </w:r>
      <w:r w:rsidRPr="000A5915">
        <w:rPr>
          <w:rFonts w:ascii="Times New Roman" w:hAnsi="Times New Roman"/>
          <w:b/>
          <w:sz w:val="24"/>
          <w:szCs w:val="24"/>
          <w:u w:val="single"/>
          <w:lang w:eastAsia="lt-LT"/>
        </w:rPr>
        <w:t xml:space="preserve"> METŲ VEIKLOS ATASKAITA</w:t>
      </w:r>
    </w:p>
    <w:p w:rsidR="00722AF0" w:rsidRPr="005028A9" w:rsidRDefault="00722AF0" w:rsidP="00722AF0">
      <w:pPr>
        <w:jc w:val="center"/>
        <w:rPr>
          <w:rFonts w:ascii="Times New Roman" w:hAnsi="Times New Roman"/>
          <w:sz w:val="24"/>
          <w:szCs w:val="24"/>
          <w:lang w:eastAsia="lt-LT"/>
        </w:rPr>
      </w:pPr>
      <w:r>
        <w:rPr>
          <w:rFonts w:ascii="Times New Roman" w:hAnsi="Times New Roman"/>
          <w:sz w:val="24"/>
          <w:szCs w:val="24"/>
          <w:lang w:eastAsia="lt-LT"/>
        </w:rPr>
        <w:t>__________</w:t>
      </w:r>
      <w:r w:rsidRPr="005028A9">
        <w:rPr>
          <w:rFonts w:ascii="Times New Roman" w:hAnsi="Times New Roman"/>
          <w:sz w:val="24"/>
          <w:szCs w:val="24"/>
          <w:lang w:eastAsia="lt-LT"/>
        </w:rPr>
        <w:t>Nr. ________</w:t>
      </w:r>
    </w:p>
    <w:p w:rsidR="00722AF0" w:rsidRDefault="00722AF0" w:rsidP="00722AF0">
      <w:pPr>
        <w:tabs>
          <w:tab w:val="left" w:pos="3828"/>
        </w:tabs>
        <w:spacing w:after="0"/>
        <w:jc w:val="center"/>
        <w:rPr>
          <w:rFonts w:ascii="Times New Roman" w:hAnsi="Times New Roman"/>
          <w:sz w:val="24"/>
          <w:szCs w:val="24"/>
          <w:lang w:eastAsia="lt-LT"/>
        </w:rPr>
      </w:pPr>
      <w:r>
        <w:rPr>
          <w:rFonts w:ascii="Times New Roman" w:hAnsi="Times New Roman"/>
          <w:sz w:val="24"/>
          <w:szCs w:val="24"/>
          <w:lang w:eastAsia="lt-LT"/>
        </w:rPr>
        <w:t>Panevėžys</w:t>
      </w:r>
    </w:p>
    <w:p w:rsidR="00722AF0" w:rsidRPr="005028A9" w:rsidRDefault="00722AF0" w:rsidP="00722AF0">
      <w:pPr>
        <w:tabs>
          <w:tab w:val="left" w:pos="3828"/>
        </w:tabs>
        <w:spacing w:after="0"/>
        <w:jc w:val="center"/>
        <w:rPr>
          <w:rFonts w:ascii="Times New Roman" w:hAnsi="Times New Roman"/>
          <w:sz w:val="24"/>
          <w:szCs w:val="24"/>
          <w:lang w:eastAsia="lt-LT"/>
        </w:rPr>
      </w:pPr>
    </w:p>
    <w:p w:rsidR="00722AF0" w:rsidRPr="005028A9" w:rsidRDefault="00722AF0" w:rsidP="00722AF0">
      <w:pPr>
        <w:jc w:val="center"/>
        <w:rPr>
          <w:rFonts w:ascii="Times New Roman" w:hAnsi="Times New Roman"/>
          <w:b/>
          <w:sz w:val="24"/>
          <w:szCs w:val="24"/>
          <w:lang w:eastAsia="lt-LT"/>
        </w:rPr>
      </w:pPr>
      <w:r w:rsidRPr="005028A9">
        <w:rPr>
          <w:rFonts w:ascii="Times New Roman" w:hAnsi="Times New Roman"/>
          <w:b/>
          <w:sz w:val="24"/>
          <w:szCs w:val="24"/>
          <w:lang w:eastAsia="lt-LT"/>
        </w:rPr>
        <w:t>I SKYRIUS</w:t>
      </w:r>
    </w:p>
    <w:p w:rsidR="00722AF0" w:rsidRPr="005028A9" w:rsidRDefault="00722AF0" w:rsidP="00722AF0">
      <w:pPr>
        <w:jc w:val="center"/>
        <w:rPr>
          <w:rFonts w:ascii="Times New Roman" w:hAnsi="Times New Roman"/>
          <w:b/>
          <w:sz w:val="24"/>
          <w:szCs w:val="24"/>
          <w:lang w:eastAsia="lt-LT"/>
        </w:rPr>
      </w:pPr>
      <w:r w:rsidRPr="005028A9">
        <w:rPr>
          <w:rFonts w:ascii="Times New Roman" w:hAnsi="Times New Roman"/>
          <w:b/>
          <w:sz w:val="24"/>
          <w:szCs w:val="24"/>
          <w:lang w:eastAsia="lt-LT"/>
        </w:rPr>
        <w:t>STRATEGINIO PLANO IR METINIO VEIKLOS PLANO ĮGYVENDINIMAS</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75"/>
      </w:tblGrid>
      <w:tr w:rsidR="00722AF0" w:rsidRPr="00EA7CC1" w:rsidTr="00FB693C">
        <w:tc>
          <w:tcPr>
            <w:tcW w:w="9775" w:type="dxa"/>
          </w:tcPr>
          <w:p w:rsidR="00722AF0" w:rsidRDefault="00722AF0" w:rsidP="00FB693C">
            <w:pPr>
              <w:spacing w:after="0"/>
              <w:ind w:firstLine="417"/>
              <w:jc w:val="both"/>
              <w:rPr>
                <w:rFonts w:ascii="Times New Roman" w:eastAsia="Calibri" w:hAnsi="Times New Roman"/>
                <w:sz w:val="24"/>
                <w:szCs w:val="24"/>
                <w:lang w:val="lt-LT" w:eastAsia="lt-LT"/>
              </w:rPr>
            </w:pPr>
          </w:p>
          <w:p w:rsidR="00722AF0" w:rsidRPr="00AF04B2" w:rsidRDefault="00722AF0" w:rsidP="00FB693C">
            <w:pPr>
              <w:tabs>
                <w:tab w:val="left" w:pos="927"/>
              </w:tabs>
              <w:spacing w:after="0"/>
              <w:jc w:val="both"/>
              <w:rPr>
                <w:rFonts w:ascii="Times New Roman" w:hAnsi="Times New Roman"/>
                <w:lang w:val="lt-LT"/>
              </w:rPr>
            </w:pPr>
            <w:r w:rsidRPr="00AF04B2">
              <w:rPr>
                <w:rFonts w:ascii="Times New Roman" w:eastAsia="Calibri" w:hAnsi="Times New Roman"/>
                <w:lang w:val="lt-LT" w:eastAsia="lt-LT"/>
              </w:rPr>
              <w:t xml:space="preserve">               2020-2022 metų Panevėžio lopšelio-darželio „Rūta“ (toliau – Lopšelis-darželis)  strateginis prioritetas -</w:t>
            </w:r>
            <w:r w:rsidRPr="00AF04B2">
              <w:rPr>
                <w:rFonts w:ascii="Times New Roman" w:hAnsi="Times New Roman"/>
                <w:lang w:val="lt-LT"/>
              </w:rPr>
              <w:t xml:space="preserve"> kurti ir puoselėti šiuolaikišką ugdymo įstaigą, sudarant sąlygas ugdytis kiekvienam vaikui pagal galimybes ir poreikius, puoselėjant holistinį požiūrį į sveikatą,  atveriant daugiau erdvės bendruomenės narių iniciatyvoms ir refleksijai. Rengiant metinį planą, visuomet atsižvelgiama į strateginio plano tikslus ir vidaus audito rezultatus. </w:t>
            </w:r>
          </w:p>
          <w:p w:rsidR="00722AF0" w:rsidRPr="00AF04B2" w:rsidRDefault="00722AF0" w:rsidP="00FB693C">
            <w:pPr>
              <w:pStyle w:val="ListParagraph"/>
              <w:tabs>
                <w:tab w:val="left" w:pos="1137"/>
              </w:tabs>
              <w:ind w:left="0"/>
              <w:jc w:val="both"/>
              <w:rPr>
                <w:sz w:val="22"/>
                <w:szCs w:val="22"/>
                <w:lang w:val="lt-LT"/>
              </w:rPr>
            </w:pPr>
            <w:r w:rsidRPr="00AF04B2">
              <w:rPr>
                <w:sz w:val="22"/>
                <w:szCs w:val="22"/>
                <w:lang w:val="lt-LT"/>
              </w:rPr>
              <w:t xml:space="preserve">               Lopšelio-darželio prioritetas 2022 metamas - siekti vaiko asmeninės pažangos tobulinant mokytojų kompetenciją, išnaudojant IT galimybes ir efektyvinant STEAM metodų taikymą. </w:t>
            </w:r>
          </w:p>
          <w:p w:rsidR="00722AF0" w:rsidRPr="00AF04B2" w:rsidRDefault="00722AF0" w:rsidP="00FB693C">
            <w:pPr>
              <w:pStyle w:val="ListParagraph"/>
              <w:tabs>
                <w:tab w:val="left" w:pos="1137"/>
              </w:tabs>
              <w:ind w:left="0"/>
              <w:jc w:val="both"/>
              <w:rPr>
                <w:sz w:val="22"/>
                <w:szCs w:val="22"/>
                <w:lang w:val="lt-LT"/>
              </w:rPr>
            </w:pPr>
            <w:r w:rsidRPr="00AF04B2">
              <w:rPr>
                <w:sz w:val="22"/>
                <w:szCs w:val="22"/>
                <w:lang w:val="lt-LT"/>
              </w:rPr>
              <w:t xml:space="preserve">               Strateginiam planui  įgyvendinti,  2022 metų Lopšelio-darželio metiniame plane numatyti šie tikslai:</w:t>
            </w:r>
          </w:p>
          <w:p w:rsidR="00722AF0" w:rsidRPr="00AF04B2" w:rsidRDefault="00722AF0" w:rsidP="00722AF0">
            <w:pPr>
              <w:numPr>
                <w:ilvl w:val="0"/>
                <w:numId w:val="2"/>
              </w:numPr>
              <w:spacing w:after="0"/>
              <w:jc w:val="both"/>
              <w:rPr>
                <w:rFonts w:ascii="Times New Roman" w:hAnsi="Times New Roman"/>
                <w:lang w:val="lt-LT"/>
              </w:rPr>
            </w:pPr>
            <w:r w:rsidRPr="00AF04B2">
              <w:rPr>
                <w:rFonts w:ascii="Times New Roman" w:hAnsi="Times New Roman"/>
                <w:lang w:val="lt-LT"/>
              </w:rPr>
              <w:t>Kokybiško ugdymo užtikrinimas taikant STEAM metodus</w:t>
            </w:r>
          </w:p>
          <w:p w:rsidR="00722AF0" w:rsidRPr="00AF04B2" w:rsidRDefault="00722AF0" w:rsidP="00722AF0">
            <w:pPr>
              <w:numPr>
                <w:ilvl w:val="0"/>
                <w:numId w:val="2"/>
              </w:numPr>
              <w:spacing w:after="0"/>
              <w:jc w:val="both"/>
              <w:rPr>
                <w:rFonts w:ascii="Times New Roman" w:hAnsi="Times New Roman"/>
                <w:lang w:val="lt-LT"/>
              </w:rPr>
            </w:pPr>
            <w:r w:rsidRPr="00AF04B2">
              <w:rPr>
                <w:rFonts w:ascii="Times New Roman" w:hAnsi="Times New Roman"/>
                <w:lang w:val="lt-LT"/>
              </w:rPr>
              <w:t xml:space="preserve">Tobulinti sveikatos ugdymo(si) procesą, užtikrinant sveikos gyvensenos įgyvendinimą (užtikrinant </w:t>
            </w:r>
            <w:proofErr w:type="spellStart"/>
            <w:r w:rsidRPr="00AF04B2">
              <w:rPr>
                <w:rFonts w:ascii="Times New Roman" w:hAnsi="Times New Roman"/>
                <w:lang w:val="lt-LT"/>
              </w:rPr>
              <w:t>įtraukųjį</w:t>
            </w:r>
            <w:proofErr w:type="spellEnd"/>
            <w:r w:rsidRPr="00AF04B2">
              <w:rPr>
                <w:rFonts w:ascii="Times New Roman" w:hAnsi="Times New Roman"/>
                <w:lang w:val="lt-LT"/>
              </w:rPr>
              <w:t xml:space="preserve"> ugdymą)</w:t>
            </w:r>
          </w:p>
          <w:p w:rsidR="00722AF0" w:rsidRPr="00AF04B2" w:rsidRDefault="00722AF0" w:rsidP="00722AF0">
            <w:pPr>
              <w:numPr>
                <w:ilvl w:val="0"/>
                <w:numId w:val="2"/>
              </w:numPr>
              <w:spacing w:after="0"/>
              <w:jc w:val="both"/>
              <w:rPr>
                <w:rFonts w:ascii="Times New Roman" w:hAnsi="Times New Roman"/>
                <w:lang w:val="lt-LT"/>
              </w:rPr>
            </w:pPr>
            <w:r w:rsidRPr="00AF04B2">
              <w:rPr>
                <w:rFonts w:ascii="Times New Roman" w:hAnsi="Times New Roman"/>
                <w:color w:val="000000"/>
                <w:spacing w:val="8"/>
                <w:shd w:val="clear" w:color="auto" w:fill="FFFFFF"/>
                <w:lang w:val="lt-LT"/>
              </w:rPr>
              <w:t>Stiprinti pedagogų ir tėvų tikslingą bendradarbiavimą </w:t>
            </w:r>
          </w:p>
          <w:p w:rsidR="00722AF0" w:rsidRPr="00AF04B2" w:rsidRDefault="00722AF0" w:rsidP="00FB693C">
            <w:pPr>
              <w:spacing w:after="0"/>
              <w:ind w:firstLine="567"/>
              <w:jc w:val="both"/>
              <w:rPr>
                <w:rFonts w:ascii="Times New Roman" w:hAnsi="Times New Roman"/>
                <w:sz w:val="28"/>
                <w:szCs w:val="28"/>
                <w:lang w:val="lt-LT"/>
              </w:rPr>
            </w:pPr>
            <w:r>
              <w:rPr>
                <w:rFonts w:ascii="Times New Roman" w:hAnsi="Times New Roman"/>
                <w:lang w:val="lt-LT"/>
              </w:rPr>
              <w:t xml:space="preserve">       </w:t>
            </w:r>
            <w:r w:rsidRPr="00AF04B2">
              <w:rPr>
                <w:rFonts w:ascii="Times New Roman" w:hAnsi="Times New Roman"/>
                <w:lang w:val="lt-LT"/>
              </w:rPr>
              <w:t xml:space="preserve">Metinis veiklos planas skirtas vaikų lopšelio-darželio bendruomenei tinkamai organizuoti ugdymo procesą, užtikrinti aukštą švietimo paslaugų kokybę ir prieinamumą. </w:t>
            </w:r>
          </w:p>
          <w:p w:rsidR="00722AF0" w:rsidRPr="00AF04B2" w:rsidRDefault="00722AF0" w:rsidP="00FB693C">
            <w:pPr>
              <w:spacing w:after="0"/>
              <w:ind w:firstLine="567"/>
              <w:jc w:val="both"/>
              <w:rPr>
                <w:rFonts w:ascii="Times New Roman" w:hAnsi="Times New Roman"/>
                <w:lang w:val="lt-LT"/>
              </w:rPr>
            </w:pPr>
            <w:r>
              <w:rPr>
                <w:rFonts w:ascii="Times New Roman" w:hAnsi="Times New Roman"/>
                <w:lang w:val="lt-LT"/>
              </w:rPr>
              <w:t xml:space="preserve">       </w:t>
            </w:r>
            <w:r w:rsidRPr="00AF04B2">
              <w:rPr>
                <w:rFonts w:ascii="Times New Roman" w:hAnsi="Times New Roman"/>
                <w:lang w:val="lt-LT"/>
              </w:rPr>
              <w:t>Lopšelio–darželio veikla buvo organizuojama atsižvelgiant į strateginius įstaigos tikslus,  prioritetus ir numatytas priemones jų įgyvendinimui. Įstaigoje sukomplektuotos 8 grupės: 2 - ankstyvojo ugdymo, 1- jungtinė 5-6 m. , 4- ikimokyklinio ugdymo, 1- priešmokyklinio ugdymo, kurias lankė 138 vaikai. Bendrosios paskirties grupėse integruotai buvo ugdomi 37 vaikai, turintys  specialiųjų ugdymosi poreikių, kuriems specialiąją pedagoginę ir psichologinę pagalbą teikė logopedas, psichologas, specialusis pedagogas, mokytojo padėjėjas.</w:t>
            </w:r>
          </w:p>
          <w:p w:rsidR="00722AF0" w:rsidRPr="00340728" w:rsidRDefault="00722AF0" w:rsidP="00FB693C">
            <w:pPr>
              <w:spacing w:after="0"/>
              <w:jc w:val="both"/>
              <w:outlineLvl w:val="0"/>
              <w:rPr>
                <w:rFonts w:ascii="Times New Roman" w:hAnsi="Times New Roman"/>
                <w:b/>
                <w:sz w:val="24"/>
                <w:szCs w:val="24"/>
                <w:lang w:val="lt-LT"/>
              </w:rPr>
            </w:pPr>
            <w:r w:rsidRPr="00340728">
              <w:rPr>
                <w:rFonts w:ascii="Times New Roman" w:hAnsi="Times New Roman"/>
                <w:b/>
                <w:sz w:val="24"/>
                <w:szCs w:val="24"/>
                <w:lang w:val="lt-LT"/>
              </w:rPr>
              <w:t>Įgyvendinant pirmąjį tikslą buvo atlikti darbai ir pasiekti rezultatai:</w:t>
            </w:r>
          </w:p>
          <w:p w:rsidR="00722AF0" w:rsidRPr="00340728" w:rsidRDefault="00722AF0" w:rsidP="00FB693C">
            <w:pPr>
              <w:spacing w:after="0"/>
              <w:rPr>
                <w:rFonts w:ascii="Times New Roman" w:hAnsi="Times New Roman"/>
                <w:lang w:val="lt-LT"/>
              </w:rPr>
            </w:pPr>
            <w:r w:rsidRPr="00340728">
              <w:rPr>
                <w:rFonts w:ascii="Times New Roman" w:hAnsi="Times New Roman"/>
              </w:rPr>
              <w:t>1</w:t>
            </w:r>
            <w:r w:rsidRPr="00340728">
              <w:rPr>
                <w:rFonts w:ascii="Times New Roman" w:hAnsi="Times New Roman"/>
                <w:lang w:val="lt-LT"/>
              </w:rPr>
              <w:t>.Formuoti ir įgyvendinti ugdymo turinį pagal ikimokyklinio ir priešmokyklinio ugdymo(si) programas</w:t>
            </w:r>
          </w:p>
          <w:p w:rsidR="00722AF0" w:rsidRPr="00340728" w:rsidRDefault="00722AF0" w:rsidP="00722AF0">
            <w:pPr>
              <w:pStyle w:val="ListParagraph"/>
              <w:numPr>
                <w:ilvl w:val="0"/>
                <w:numId w:val="5"/>
              </w:numPr>
              <w:rPr>
                <w:sz w:val="22"/>
                <w:szCs w:val="22"/>
                <w:lang w:val="lt-LT"/>
              </w:rPr>
            </w:pPr>
            <w:r w:rsidRPr="00340728">
              <w:rPr>
                <w:sz w:val="22"/>
                <w:szCs w:val="22"/>
                <w:lang w:val="lt-LT"/>
              </w:rPr>
              <w:t>Parengta ir įgyvendinta  2022 m. įstaigos veiklos programa</w:t>
            </w:r>
          </w:p>
          <w:p w:rsidR="00722AF0" w:rsidRPr="00340728" w:rsidRDefault="00722AF0" w:rsidP="00722AF0">
            <w:pPr>
              <w:pStyle w:val="ListParagraph"/>
              <w:numPr>
                <w:ilvl w:val="0"/>
                <w:numId w:val="5"/>
              </w:numPr>
              <w:rPr>
                <w:sz w:val="22"/>
                <w:szCs w:val="22"/>
                <w:lang w:val="lt-LT"/>
              </w:rPr>
            </w:pPr>
            <w:r w:rsidRPr="00340728">
              <w:rPr>
                <w:sz w:val="22"/>
                <w:szCs w:val="22"/>
                <w:lang w:val="lt-LT"/>
              </w:rPr>
              <w:t>Parengtas priešmokyklinio ugdymo grupės ugdomosios veiklos planas pagal patvirtintą modelį</w:t>
            </w:r>
          </w:p>
          <w:p w:rsidR="00722AF0" w:rsidRPr="00340728" w:rsidRDefault="00722AF0" w:rsidP="00722AF0">
            <w:pPr>
              <w:pStyle w:val="ListParagraph"/>
              <w:numPr>
                <w:ilvl w:val="0"/>
                <w:numId w:val="5"/>
              </w:numPr>
              <w:rPr>
                <w:sz w:val="22"/>
                <w:szCs w:val="22"/>
                <w:lang w:val="lt-LT"/>
              </w:rPr>
            </w:pPr>
            <w:r w:rsidRPr="00340728">
              <w:rPr>
                <w:sz w:val="22"/>
                <w:szCs w:val="22"/>
                <w:lang w:val="lt-LT"/>
              </w:rPr>
              <w:t>Parengta priešmokyklinio ugdymo vaikų pažangos ir pasiekimų vertinimo forma</w:t>
            </w:r>
          </w:p>
          <w:p w:rsidR="00722AF0" w:rsidRPr="00340728" w:rsidRDefault="00722AF0" w:rsidP="00722AF0">
            <w:pPr>
              <w:pStyle w:val="ListParagraph"/>
              <w:numPr>
                <w:ilvl w:val="0"/>
                <w:numId w:val="5"/>
              </w:numPr>
              <w:rPr>
                <w:sz w:val="22"/>
                <w:szCs w:val="22"/>
                <w:lang w:val="lt-LT"/>
              </w:rPr>
            </w:pPr>
            <w:r w:rsidRPr="00340728">
              <w:rPr>
                <w:sz w:val="22"/>
                <w:szCs w:val="22"/>
                <w:lang w:val="lt-LT"/>
              </w:rPr>
              <w:t>PU grupės ugdomoji veikla planuojama atsižvelgiant į  naujas PU rekomendacijas, ugdomosios veiklos planai atitinka reikalavimus, parengti atsižvelgiant į vaikų amžių ir poreikius</w:t>
            </w:r>
          </w:p>
          <w:p w:rsidR="00722AF0" w:rsidRPr="00340728" w:rsidRDefault="00722AF0" w:rsidP="00722AF0">
            <w:pPr>
              <w:pStyle w:val="ListParagraph"/>
              <w:numPr>
                <w:ilvl w:val="0"/>
                <w:numId w:val="5"/>
              </w:numPr>
              <w:rPr>
                <w:sz w:val="22"/>
                <w:szCs w:val="22"/>
                <w:lang w:val="lt-LT"/>
              </w:rPr>
            </w:pPr>
            <w:r w:rsidRPr="00340728">
              <w:rPr>
                <w:sz w:val="22"/>
                <w:szCs w:val="22"/>
                <w:lang w:val="lt-LT"/>
              </w:rPr>
              <w:t xml:space="preserve">Užtikrinami vaiko gerovės klausimai : efektyviai teikiama specialioji pedagoginė ir psichologinė pagalba, taikomos vaiko gerovės komisijos organizavimo tvarkos, smurto ir patyčių prevencijos ir intervencijos </w:t>
            </w:r>
            <w:proofErr w:type="spellStart"/>
            <w:r w:rsidRPr="00340728">
              <w:rPr>
                <w:sz w:val="22"/>
                <w:szCs w:val="22"/>
                <w:lang w:val="lt-LT"/>
              </w:rPr>
              <w:t>stebėsenos</w:t>
            </w:r>
            <w:proofErr w:type="spellEnd"/>
            <w:r w:rsidRPr="00340728">
              <w:rPr>
                <w:sz w:val="22"/>
                <w:szCs w:val="22"/>
                <w:lang w:val="lt-LT"/>
              </w:rPr>
              <w:t xml:space="preserve"> vykdymo  tvarkos.</w:t>
            </w:r>
          </w:p>
          <w:p w:rsidR="00722AF0" w:rsidRPr="00340728" w:rsidRDefault="00722AF0" w:rsidP="00722AF0">
            <w:pPr>
              <w:pStyle w:val="ListParagraph"/>
              <w:numPr>
                <w:ilvl w:val="0"/>
                <w:numId w:val="5"/>
              </w:numPr>
              <w:rPr>
                <w:sz w:val="22"/>
                <w:szCs w:val="22"/>
                <w:lang w:val="lt-LT"/>
              </w:rPr>
            </w:pPr>
            <w:r w:rsidRPr="00340728">
              <w:rPr>
                <w:sz w:val="22"/>
                <w:szCs w:val="22"/>
                <w:lang w:val="lt-LT"/>
              </w:rPr>
              <w:lastRenderedPageBreak/>
              <w:t>Atliktas platusis vidaus auditas, remiantis jo rezultatais suformuotas metinis veiklos ir strateginis planai</w:t>
            </w:r>
          </w:p>
          <w:p w:rsidR="00722AF0" w:rsidRPr="00340728" w:rsidRDefault="00722AF0" w:rsidP="00FB693C">
            <w:pPr>
              <w:spacing w:after="0"/>
              <w:jc w:val="both"/>
              <w:outlineLvl w:val="0"/>
              <w:rPr>
                <w:rFonts w:ascii="Times New Roman" w:hAnsi="Times New Roman"/>
                <w:b/>
                <w:lang w:val="lt-LT"/>
              </w:rPr>
            </w:pPr>
            <w:r w:rsidRPr="00340728">
              <w:rPr>
                <w:rFonts w:ascii="Times New Roman" w:hAnsi="Times New Roman"/>
                <w:lang w:val="lt-LT"/>
              </w:rPr>
              <w:t>2</w:t>
            </w:r>
            <w:r w:rsidRPr="00340728">
              <w:rPr>
                <w:rFonts w:ascii="Times New Roman" w:hAnsi="Times New Roman"/>
                <w:b/>
                <w:lang w:val="lt-LT"/>
              </w:rPr>
              <w:t>.</w:t>
            </w:r>
            <w:r w:rsidRPr="00340728">
              <w:rPr>
                <w:rFonts w:ascii="Times New Roman" w:hAnsi="Times New Roman"/>
                <w:lang w:val="lt-LT"/>
              </w:rPr>
              <w:t xml:space="preserve"> STEAM  metodikos integravimas ugdymo procese:</w:t>
            </w:r>
          </w:p>
          <w:p w:rsidR="00722AF0" w:rsidRDefault="00722AF0" w:rsidP="00722AF0">
            <w:pPr>
              <w:pStyle w:val="Footer"/>
              <w:numPr>
                <w:ilvl w:val="0"/>
                <w:numId w:val="8"/>
              </w:numPr>
              <w:tabs>
                <w:tab w:val="left" w:pos="591"/>
                <w:tab w:val="left" w:pos="999"/>
                <w:tab w:val="left" w:pos="1503"/>
                <w:tab w:val="left" w:pos="1935"/>
                <w:tab w:val="left" w:pos="2799"/>
              </w:tabs>
              <w:ind w:left="777"/>
              <w:rPr>
                <w:sz w:val="22"/>
                <w:szCs w:val="22"/>
                <w:lang w:val="lt-LT"/>
              </w:rPr>
            </w:pPr>
            <w:r>
              <w:rPr>
                <w:sz w:val="22"/>
                <w:szCs w:val="22"/>
                <w:lang w:val="lt-LT"/>
              </w:rPr>
              <w:t xml:space="preserve">   </w:t>
            </w:r>
            <w:r w:rsidRPr="00340728">
              <w:rPr>
                <w:sz w:val="22"/>
                <w:szCs w:val="22"/>
                <w:lang w:val="lt-LT"/>
              </w:rPr>
              <w:t xml:space="preserve">Įsigyta interaktyvių priemonių, padedančių aktyvinti STEAM metodą – 2 </w:t>
            </w:r>
            <w:proofErr w:type="spellStart"/>
            <w:r w:rsidRPr="00340728">
              <w:rPr>
                <w:sz w:val="22"/>
                <w:szCs w:val="22"/>
                <w:lang w:val="lt-LT"/>
              </w:rPr>
              <w:t>smart</w:t>
            </w:r>
            <w:proofErr w:type="spellEnd"/>
            <w:r w:rsidRPr="00340728">
              <w:rPr>
                <w:sz w:val="22"/>
                <w:szCs w:val="22"/>
                <w:lang w:val="lt-LT"/>
              </w:rPr>
              <w:t xml:space="preserve"> lentos, 2 robotukai. Ugdomoji veikla, pritaikant </w:t>
            </w:r>
            <w:proofErr w:type="spellStart"/>
            <w:r w:rsidRPr="00340728">
              <w:rPr>
                <w:sz w:val="22"/>
                <w:szCs w:val="22"/>
                <w:lang w:val="lt-LT"/>
              </w:rPr>
              <w:t>inovatyvius</w:t>
            </w:r>
            <w:proofErr w:type="spellEnd"/>
            <w:r w:rsidRPr="00340728">
              <w:rPr>
                <w:sz w:val="22"/>
                <w:szCs w:val="22"/>
                <w:lang w:val="lt-LT"/>
              </w:rPr>
              <w:t xml:space="preserve"> metodus, labiau atitiko šiuolaikinių vaikų poreikius, gerėjo ugdymo kokybė.</w:t>
            </w:r>
          </w:p>
          <w:p w:rsidR="00722AF0" w:rsidRDefault="00722AF0" w:rsidP="00722AF0">
            <w:pPr>
              <w:pStyle w:val="Footer"/>
              <w:numPr>
                <w:ilvl w:val="0"/>
                <w:numId w:val="8"/>
              </w:numPr>
              <w:tabs>
                <w:tab w:val="left" w:pos="591"/>
                <w:tab w:val="left" w:pos="999"/>
                <w:tab w:val="left" w:pos="1503"/>
                <w:tab w:val="left" w:pos="1935"/>
                <w:tab w:val="left" w:pos="2799"/>
              </w:tabs>
              <w:ind w:left="777"/>
              <w:rPr>
                <w:sz w:val="22"/>
                <w:szCs w:val="22"/>
                <w:lang w:val="lt-LT"/>
              </w:rPr>
            </w:pPr>
            <w:r>
              <w:rPr>
                <w:sz w:val="22"/>
                <w:szCs w:val="22"/>
                <w:lang w:val="lt-LT"/>
              </w:rPr>
              <w:t xml:space="preserve">   </w:t>
            </w:r>
            <w:r w:rsidRPr="00340728">
              <w:rPr>
                <w:sz w:val="22"/>
                <w:szCs w:val="22"/>
                <w:lang w:val="lt-LT"/>
              </w:rPr>
              <w:t>Įsigyta STEAM edukacinių priemonių visoms įstaigos grupėms</w:t>
            </w:r>
            <w:r>
              <w:rPr>
                <w:sz w:val="22"/>
                <w:szCs w:val="22"/>
                <w:lang w:val="lt-LT"/>
              </w:rPr>
              <w:t xml:space="preserve">. </w:t>
            </w:r>
          </w:p>
          <w:p w:rsidR="00722AF0" w:rsidRPr="00340728" w:rsidRDefault="00722AF0" w:rsidP="00722AF0">
            <w:pPr>
              <w:pStyle w:val="Footer"/>
              <w:numPr>
                <w:ilvl w:val="0"/>
                <w:numId w:val="8"/>
              </w:numPr>
              <w:tabs>
                <w:tab w:val="left" w:pos="591"/>
                <w:tab w:val="left" w:pos="999"/>
                <w:tab w:val="left" w:pos="1503"/>
                <w:tab w:val="left" w:pos="1935"/>
                <w:tab w:val="left" w:pos="2799"/>
              </w:tabs>
              <w:ind w:left="777"/>
              <w:rPr>
                <w:sz w:val="22"/>
                <w:szCs w:val="22"/>
                <w:lang w:val="lt-LT"/>
              </w:rPr>
            </w:pPr>
            <w:r>
              <w:rPr>
                <w:sz w:val="22"/>
                <w:szCs w:val="22"/>
                <w:lang w:val="lt-LT"/>
              </w:rPr>
              <w:t xml:space="preserve">   </w:t>
            </w:r>
            <w:r w:rsidRPr="00340728">
              <w:rPr>
                <w:sz w:val="22"/>
                <w:szCs w:val="22"/>
                <w:lang w:val="lt-LT"/>
              </w:rPr>
              <w:t>Įrengta lauko klasė. Optimaliai išnaudotos įstaigos erdvės vaikų edukacijoms ir STEAM veikloms organizuoti.</w:t>
            </w:r>
          </w:p>
          <w:p w:rsidR="00722AF0" w:rsidRPr="00340728" w:rsidRDefault="00722AF0" w:rsidP="00722AF0">
            <w:pPr>
              <w:pStyle w:val="ListParagraph"/>
              <w:numPr>
                <w:ilvl w:val="0"/>
                <w:numId w:val="4"/>
              </w:numPr>
              <w:rPr>
                <w:sz w:val="22"/>
                <w:szCs w:val="22"/>
                <w:lang w:val="lt-LT"/>
              </w:rPr>
            </w:pPr>
            <w:r w:rsidRPr="00340728">
              <w:rPr>
                <w:sz w:val="22"/>
                <w:szCs w:val="22"/>
                <w:lang w:val="lt-LT"/>
              </w:rPr>
              <w:t>Įrengtos lauko aikštelėse tyrinėjimo erdvės,  skirtos vaikų patirtiniam , pažintiniam ugdymui – edukacinės drobės su QR kodais, bičių avilys, hidrometeorologinė stotelė</w:t>
            </w:r>
          </w:p>
          <w:p w:rsidR="00722AF0" w:rsidRPr="00340728" w:rsidRDefault="00722AF0" w:rsidP="00722AF0">
            <w:pPr>
              <w:pStyle w:val="ListParagraph"/>
              <w:numPr>
                <w:ilvl w:val="0"/>
                <w:numId w:val="4"/>
              </w:numPr>
              <w:jc w:val="both"/>
              <w:outlineLvl w:val="0"/>
              <w:rPr>
                <w:sz w:val="22"/>
                <w:szCs w:val="22"/>
                <w:lang w:val="lt-LT"/>
              </w:rPr>
            </w:pPr>
            <w:r w:rsidRPr="00340728">
              <w:rPr>
                <w:sz w:val="22"/>
                <w:szCs w:val="22"/>
                <w:lang w:val="lt-LT"/>
              </w:rPr>
              <w:t>Parengti ir įgyvendinti tarptautiniai „</w:t>
            </w:r>
            <w:proofErr w:type="spellStart"/>
            <w:r w:rsidRPr="00340728">
              <w:rPr>
                <w:sz w:val="22"/>
                <w:szCs w:val="22"/>
                <w:lang w:val="lt-LT"/>
              </w:rPr>
              <w:t>eTwinning</w:t>
            </w:r>
            <w:proofErr w:type="spellEnd"/>
            <w:r w:rsidRPr="00340728">
              <w:rPr>
                <w:sz w:val="22"/>
                <w:szCs w:val="22"/>
                <w:lang w:val="lt-LT"/>
              </w:rPr>
              <w:t>“ projektai- ,,Žaliasis daržiukas“, ,,Interaktyvios technologijos vaikų darželyje“, ,,Aš ir mano grupės simbolis“</w:t>
            </w:r>
          </w:p>
          <w:p w:rsidR="00722AF0" w:rsidRPr="00340728" w:rsidRDefault="00722AF0" w:rsidP="00722AF0">
            <w:pPr>
              <w:pStyle w:val="ListParagraph"/>
              <w:numPr>
                <w:ilvl w:val="0"/>
                <w:numId w:val="4"/>
              </w:numPr>
              <w:jc w:val="both"/>
              <w:outlineLvl w:val="0"/>
              <w:rPr>
                <w:sz w:val="22"/>
                <w:szCs w:val="22"/>
                <w:lang w:val="lt-LT"/>
              </w:rPr>
            </w:pPr>
            <w:r w:rsidRPr="00340728">
              <w:rPr>
                <w:sz w:val="22"/>
                <w:szCs w:val="22"/>
                <w:lang w:val="lt-LT"/>
              </w:rPr>
              <w:t>Įsijungta į respublikinį STEAM mokyklų tinklą, STEAM veiklų aprašymai talpinami įstaigos internetiniame puslapyje. Vyksta susipažinimas su kolegų STEAM gerąja patirtimi ir jos sklaida.</w:t>
            </w:r>
          </w:p>
          <w:p w:rsidR="00722AF0" w:rsidRPr="00340728" w:rsidRDefault="00722AF0" w:rsidP="00FB693C">
            <w:pPr>
              <w:spacing w:after="0"/>
              <w:ind w:left="360" w:hanging="360"/>
              <w:jc w:val="both"/>
              <w:outlineLvl w:val="0"/>
              <w:rPr>
                <w:rFonts w:ascii="Times New Roman" w:hAnsi="Times New Roman"/>
                <w:lang w:val="lt-LT"/>
              </w:rPr>
            </w:pPr>
            <w:r w:rsidRPr="00340728">
              <w:rPr>
                <w:rFonts w:ascii="Times New Roman" w:hAnsi="Times New Roman"/>
                <w:lang w:val="lt-LT"/>
              </w:rPr>
              <w:t>3. Pedagogų kvalifikacijos ir kompetencijų tobulinimas</w:t>
            </w:r>
          </w:p>
          <w:p w:rsidR="00722AF0" w:rsidRPr="00340728" w:rsidRDefault="00722AF0" w:rsidP="00722AF0">
            <w:pPr>
              <w:pStyle w:val="ListParagraph"/>
              <w:numPr>
                <w:ilvl w:val="0"/>
                <w:numId w:val="7"/>
              </w:numPr>
              <w:ind w:left="777"/>
              <w:jc w:val="both"/>
              <w:outlineLvl w:val="0"/>
              <w:rPr>
                <w:sz w:val="22"/>
                <w:szCs w:val="22"/>
                <w:lang w:val="lt-LT"/>
              </w:rPr>
            </w:pPr>
            <w:r w:rsidRPr="00340728">
              <w:rPr>
                <w:sz w:val="22"/>
                <w:szCs w:val="22"/>
                <w:lang w:val="lt-LT"/>
              </w:rPr>
              <w:t>Parengtos ir įgyvendintos dvi ilgalaikės kvalifikacijos kėlimo programos - ,,Kokybiškas ir kūrybiškas priešmokyklinio ugdymo programos įgyvendinimas“ ir ,,</w:t>
            </w:r>
            <w:r w:rsidRPr="00340728">
              <w:rPr>
                <w:b/>
                <w:bCs/>
                <w:sz w:val="22"/>
                <w:szCs w:val="22"/>
                <w:lang w:val="lt-LT"/>
              </w:rPr>
              <w:t xml:space="preserve"> </w:t>
            </w:r>
            <w:r w:rsidRPr="00340728">
              <w:rPr>
                <w:bCs/>
                <w:sz w:val="22"/>
                <w:szCs w:val="22"/>
                <w:lang w:val="lt-LT"/>
              </w:rPr>
              <w:t>Ugdymo turinio įgyvendinimas integruojant STEAM ir IT“</w:t>
            </w:r>
          </w:p>
          <w:p w:rsidR="00722AF0" w:rsidRPr="00340728" w:rsidRDefault="00722AF0" w:rsidP="00722AF0">
            <w:pPr>
              <w:pStyle w:val="ListParagraph"/>
              <w:numPr>
                <w:ilvl w:val="0"/>
                <w:numId w:val="6"/>
              </w:numPr>
              <w:ind w:left="777"/>
              <w:jc w:val="both"/>
              <w:outlineLvl w:val="0"/>
              <w:rPr>
                <w:sz w:val="22"/>
                <w:szCs w:val="22"/>
                <w:lang w:val="lt-LT"/>
              </w:rPr>
            </w:pPr>
            <w:r w:rsidRPr="00340728">
              <w:rPr>
                <w:sz w:val="22"/>
                <w:szCs w:val="22"/>
                <w:lang w:val="lt-LT"/>
              </w:rPr>
              <w:t>Pratęsta sutartis su Pedagogas.lt- įsisavinta daugiau mokomosios medžiagos, sutaupant lėšas</w:t>
            </w:r>
          </w:p>
          <w:p w:rsidR="00722AF0" w:rsidRPr="00340728" w:rsidRDefault="00722AF0" w:rsidP="00722AF0">
            <w:pPr>
              <w:pStyle w:val="ListParagraph"/>
              <w:numPr>
                <w:ilvl w:val="0"/>
                <w:numId w:val="6"/>
              </w:numPr>
              <w:ind w:left="777"/>
              <w:jc w:val="both"/>
              <w:outlineLvl w:val="0"/>
              <w:rPr>
                <w:sz w:val="22"/>
                <w:szCs w:val="22"/>
                <w:lang w:val="lt-LT"/>
              </w:rPr>
            </w:pPr>
            <w:r w:rsidRPr="00340728">
              <w:rPr>
                <w:sz w:val="22"/>
                <w:szCs w:val="22"/>
                <w:lang w:val="lt-LT"/>
              </w:rPr>
              <w:t>Sudaryta sutartis su mokymo platforma ,,Ugdymo meistrai“</w:t>
            </w:r>
          </w:p>
          <w:p w:rsidR="00722AF0" w:rsidRPr="00340728" w:rsidRDefault="00722AF0" w:rsidP="00722AF0">
            <w:pPr>
              <w:pStyle w:val="ListParagraph"/>
              <w:numPr>
                <w:ilvl w:val="0"/>
                <w:numId w:val="6"/>
              </w:numPr>
              <w:ind w:left="777"/>
              <w:jc w:val="both"/>
              <w:outlineLvl w:val="0"/>
              <w:rPr>
                <w:sz w:val="22"/>
                <w:szCs w:val="22"/>
                <w:lang w:val="lt-LT"/>
              </w:rPr>
            </w:pPr>
            <w:r w:rsidRPr="00340728">
              <w:rPr>
                <w:sz w:val="22"/>
                <w:szCs w:val="22"/>
                <w:lang w:val="lt-LT"/>
              </w:rPr>
              <w:t>Projektai ir  programos  integruotos į ugdomąjį procesą – dalyvauta tarptautinėje socialinėje programoje  ,,</w:t>
            </w:r>
            <w:proofErr w:type="spellStart"/>
            <w:r w:rsidRPr="00340728">
              <w:rPr>
                <w:sz w:val="22"/>
                <w:szCs w:val="22"/>
                <w:lang w:val="lt-LT"/>
              </w:rPr>
              <w:t>Zipio</w:t>
            </w:r>
            <w:proofErr w:type="spellEnd"/>
            <w:r w:rsidRPr="00340728">
              <w:rPr>
                <w:sz w:val="22"/>
                <w:szCs w:val="22"/>
                <w:lang w:val="lt-LT"/>
              </w:rPr>
              <w:t xml:space="preserve"> </w:t>
            </w:r>
            <w:proofErr w:type="spellStart"/>
            <w:r w:rsidRPr="00340728">
              <w:rPr>
                <w:sz w:val="22"/>
                <w:szCs w:val="22"/>
                <w:lang w:val="lt-LT"/>
              </w:rPr>
              <w:t>daraugai</w:t>
            </w:r>
            <w:proofErr w:type="spellEnd"/>
            <w:r w:rsidRPr="00340728">
              <w:rPr>
                <w:sz w:val="22"/>
                <w:szCs w:val="22"/>
                <w:lang w:val="lt-LT"/>
              </w:rPr>
              <w:t xml:space="preserve">“, </w:t>
            </w:r>
            <w:proofErr w:type="spellStart"/>
            <w:r w:rsidRPr="00340728">
              <w:rPr>
                <w:sz w:val="22"/>
                <w:szCs w:val="22"/>
                <w:lang w:val="lt-LT"/>
              </w:rPr>
              <w:t>eTwining</w:t>
            </w:r>
            <w:proofErr w:type="spellEnd"/>
            <w:r w:rsidRPr="00340728">
              <w:rPr>
                <w:sz w:val="22"/>
                <w:szCs w:val="22"/>
                <w:lang w:val="lt-LT"/>
              </w:rPr>
              <w:t xml:space="preserve"> projektuose: ,,Verba- </w:t>
            </w:r>
            <w:proofErr w:type="spellStart"/>
            <w:r w:rsidRPr="00340728">
              <w:rPr>
                <w:sz w:val="22"/>
                <w:szCs w:val="22"/>
                <w:lang w:val="lt-LT"/>
              </w:rPr>
              <w:t>šv</w:t>
            </w:r>
            <w:proofErr w:type="spellEnd"/>
            <w:r w:rsidRPr="00340728">
              <w:rPr>
                <w:sz w:val="22"/>
                <w:szCs w:val="22"/>
                <w:lang w:val="lt-LT"/>
              </w:rPr>
              <w:t>. Velykų belaukiant“, ,,Kuriame vaikams žaislus iš kartono dėžių“, ,,Rieda margučiai, džiaugias zuikučiai“</w:t>
            </w:r>
          </w:p>
          <w:p w:rsidR="00722AF0" w:rsidRPr="00340728" w:rsidRDefault="00722AF0" w:rsidP="00722AF0">
            <w:pPr>
              <w:pStyle w:val="ListParagraph"/>
              <w:numPr>
                <w:ilvl w:val="0"/>
                <w:numId w:val="6"/>
              </w:numPr>
              <w:ind w:left="777"/>
              <w:jc w:val="both"/>
              <w:outlineLvl w:val="0"/>
              <w:rPr>
                <w:sz w:val="22"/>
                <w:szCs w:val="22"/>
                <w:lang w:val="lt-LT"/>
              </w:rPr>
            </w:pPr>
            <w:r w:rsidRPr="00340728">
              <w:rPr>
                <w:sz w:val="22"/>
                <w:szCs w:val="22"/>
                <w:lang w:val="lt-LT"/>
              </w:rPr>
              <w:t>Dalyvauta  ŠMM, NŠA, SPPC, PŠC, , Panevėžio miesto savivaldybės, įvairių fondų seminaruose ir kursuose</w:t>
            </w:r>
          </w:p>
          <w:p w:rsidR="00722AF0" w:rsidRPr="00340728" w:rsidRDefault="00722AF0" w:rsidP="00722AF0">
            <w:pPr>
              <w:pStyle w:val="ListParagraph"/>
              <w:numPr>
                <w:ilvl w:val="0"/>
                <w:numId w:val="6"/>
              </w:numPr>
              <w:ind w:left="777"/>
              <w:jc w:val="both"/>
              <w:outlineLvl w:val="0"/>
              <w:rPr>
                <w:sz w:val="22"/>
                <w:szCs w:val="22"/>
                <w:lang w:val="lt-LT"/>
              </w:rPr>
            </w:pPr>
            <w:r w:rsidRPr="00340728">
              <w:rPr>
                <w:sz w:val="22"/>
                <w:szCs w:val="22"/>
                <w:lang w:val="lt-LT"/>
              </w:rPr>
              <w:t xml:space="preserve">Parengti ir savivaldybei teikti du projektai -,,Padėk silpnesniam-4“- aplinkosauginis projektas, ,,Vaikystės paletė-7” -vaikų ir jaunimo meno projektas (1 projektui gautas dalinis finansavimas) </w:t>
            </w:r>
          </w:p>
          <w:p w:rsidR="00722AF0" w:rsidRPr="00340728" w:rsidRDefault="00722AF0" w:rsidP="00722AF0">
            <w:pPr>
              <w:pStyle w:val="ListParagraph"/>
              <w:numPr>
                <w:ilvl w:val="0"/>
                <w:numId w:val="6"/>
              </w:numPr>
              <w:ind w:left="777"/>
              <w:jc w:val="both"/>
              <w:rPr>
                <w:sz w:val="22"/>
                <w:szCs w:val="22"/>
                <w:lang w:val="lt-LT"/>
              </w:rPr>
            </w:pPr>
            <w:r w:rsidRPr="00340728">
              <w:rPr>
                <w:sz w:val="22"/>
                <w:szCs w:val="22"/>
                <w:lang w:val="lt-LT"/>
              </w:rPr>
              <w:t>Įstaigos pedagogai parengė ir perskaitė 5 pranešimus miesto ir respublikiniuose kvalifikacijos kėlimo renginiuose</w:t>
            </w:r>
          </w:p>
          <w:p w:rsidR="00722AF0" w:rsidRPr="00340728" w:rsidRDefault="00722AF0" w:rsidP="00722AF0">
            <w:pPr>
              <w:pStyle w:val="ListParagraph"/>
              <w:numPr>
                <w:ilvl w:val="0"/>
                <w:numId w:val="6"/>
              </w:numPr>
              <w:ind w:left="777"/>
              <w:jc w:val="both"/>
              <w:rPr>
                <w:color w:val="0000FF"/>
                <w:sz w:val="22"/>
                <w:szCs w:val="22"/>
                <w:u w:val="single"/>
                <w:lang w:val="lt-LT"/>
              </w:rPr>
            </w:pPr>
            <w:r w:rsidRPr="00340728">
              <w:rPr>
                <w:sz w:val="22"/>
                <w:szCs w:val="22"/>
                <w:lang w:val="lt-LT"/>
              </w:rPr>
              <w:t>Vyko informacinė sklaida:</w:t>
            </w:r>
            <w:r w:rsidRPr="00340728">
              <w:rPr>
                <w:rFonts w:eastAsia="HG Mincho Light J"/>
                <w:color w:val="000000"/>
                <w:sz w:val="22"/>
                <w:szCs w:val="22"/>
                <w:lang w:val="lt-LT"/>
              </w:rPr>
              <w:t xml:space="preserve"> internetinis portalas  ,,Švietimo naujienos“ (</w:t>
            </w:r>
            <w:hyperlink r:id="rId5" w:history="1">
              <w:r w:rsidRPr="00340728">
                <w:rPr>
                  <w:rStyle w:val="Hyperlink"/>
                  <w:i/>
                  <w:sz w:val="22"/>
                  <w:szCs w:val="22"/>
                  <w:lang w:val="lt-LT"/>
                </w:rPr>
                <w:t>http://www.svietimonaujienos.lt/pieva-ir-jos-gyventojai/</w:t>
              </w:r>
            </w:hyperlink>
            <w:r w:rsidRPr="00340728">
              <w:rPr>
                <w:rStyle w:val="Hyperlink"/>
                <w:i/>
                <w:sz w:val="22"/>
                <w:szCs w:val="22"/>
                <w:lang w:val="lt-LT"/>
              </w:rPr>
              <w:t xml:space="preserve"> (2022-06-22)  dienraštis ,,Panevėžio rytas“ (2022-06), </w:t>
            </w:r>
            <w:proofErr w:type="spellStart"/>
            <w:r w:rsidRPr="00340728">
              <w:rPr>
                <w:rStyle w:val="Hyperlink"/>
                <w:i/>
                <w:sz w:val="22"/>
                <w:szCs w:val="22"/>
                <w:lang w:val="lt-LT"/>
              </w:rPr>
              <w:t>Panskliautas</w:t>
            </w:r>
            <w:proofErr w:type="spellEnd"/>
            <w:r w:rsidRPr="00340728">
              <w:rPr>
                <w:rStyle w:val="Hyperlink"/>
                <w:i/>
                <w:sz w:val="22"/>
                <w:szCs w:val="22"/>
                <w:lang w:val="lt-LT"/>
              </w:rPr>
              <w:t xml:space="preserve"> (2022-06)</w:t>
            </w:r>
            <w:r w:rsidRPr="00340728">
              <w:rPr>
                <w:sz w:val="22"/>
                <w:szCs w:val="22"/>
                <w:lang w:val="lt-LT"/>
              </w:rPr>
              <w:t xml:space="preserve"> , internetinis portalas </w:t>
            </w:r>
            <w:proofErr w:type="spellStart"/>
            <w:r w:rsidRPr="00340728">
              <w:rPr>
                <w:sz w:val="22"/>
                <w:szCs w:val="22"/>
                <w:lang w:val="lt-LT"/>
              </w:rPr>
              <w:t>e.Twining</w:t>
            </w:r>
            <w:proofErr w:type="spellEnd"/>
            <w:r w:rsidRPr="00340728">
              <w:rPr>
                <w:sz w:val="22"/>
                <w:szCs w:val="22"/>
                <w:lang w:val="lt-LT"/>
              </w:rPr>
              <w:t>,</w:t>
            </w:r>
            <w:r w:rsidRPr="00340728">
              <w:rPr>
                <w:rFonts w:eastAsia="HG Mincho Light J"/>
                <w:color w:val="000000"/>
                <w:sz w:val="22"/>
                <w:szCs w:val="22"/>
                <w:lang w:val="lt-LT"/>
              </w:rPr>
              <w:t xml:space="preserve"> įstaigos internetinis puslapis (</w:t>
            </w:r>
            <w:hyperlink r:id="rId6" w:history="1">
              <w:r w:rsidRPr="00340728">
                <w:rPr>
                  <w:rStyle w:val="Hyperlink"/>
                  <w:rFonts w:eastAsia="HG Mincho Light J"/>
                  <w:iCs/>
                  <w:sz w:val="22"/>
                  <w:szCs w:val="22"/>
                  <w:lang w:val="lt-LT"/>
                </w:rPr>
                <w:t>www.lopselis-darzelis-ruta.lt</w:t>
              </w:r>
            </w:hyperlink>
            <w:r w:rsidRPr="00340728">
              <w:rPr>
                <w:rStyle w:val="Hyperlink"/>
                <w:rFonts w:eastAsia="HG Mincho Light J"/>
                <w:iCs/>
                <w:sz w:val="22"/>
                <w:szCs w:val="22"/>
                <w:lang w:val="lt-LT"/>
              </w:rPr>
              <w:t>)</w:t>
            </w:r>
          </w:p>
          <w:p w:rsidR="00722AF0" w:rsidRPr="00340728" w:rsidRDefault="00722AF0" w:rsidP="00FB693C">
            <w:pPr>
              <w:spacing w:after="0"/>
              <w:ind w:left="360" w:hanging="360"/>
              <w:jc w:val="both"/>
              <w:outlineLvl w:val="0"/>
              <w:rPr>
                <w:rFonts w:ascii="Times New Roman" w:hAnsi="Times New Roman"/>
                <w:lang w:val="lt-LT"/>
              </w:rPr>
            </w:pPr>
            <w:r w:rsidRPr="00340728">
              <w:rPr>
                <w:rFonts w:ascii="Times New Roman" w:hAnsi="Times New Roman"/>
                <w:lang w:val="lt-LT"/>
              </w:rPr>
              <w:t>4. Ryšių su  išorės partneriais stiprinimas</w:t>
            </w:r>
          </w:p>
          <w:p w:rsidR="00722AF0" w:rsidRPr="00340728" w:rsidRDefault="00722AF0" w:rsidP="00722AF0">
            <w:pPr>
              <w:pStyle w:val="ListParagraph"/>
              <w:numPr>
                <w:ilvl w:val="0"/>
                <w:numId w:val="6"/>
              </w:numPr>
              <w:ind w:left="687" w:hanging="270"/>
              <w:jc w:val="both"/>
              <w:rPr>
                <w:sz w:val="22"/>
                <w:szCs w:val="22"/>
                <w:lang w:val="lt-LT"/>
              </w:rPr>
            </w:pPr>
            <w:r w:rsidRPr="00340728">
              <w:rPr>
                <w:sz w:val="22"/>
                <w:szCs w:val="22"/>
                <w:lang w:val="lt-LT"/>
              </w:rPr>
              <w:t>Įstaigos pedagogai recenzavo Panevėžio Kolegijos Socialinių mokslų fakulteto studentų baigiamuosius darbus. Įstaigos direktorė dalyvavo studentų diplominių darbų gynime</w:t>
            </w:r>
          </w:p>
          <w:p w:rsidR="00722AF0" w:rsidRPr="00340728" w:rsidRDefault="00722AF0" w:rsidP="00722AF0">
            <w:pPr>
              <w:pStyle w:val="ListParagraph"/>
              <w:numPr>
                <w:ilvl w:val="0"/>
                <w:numId w:val="6"/>
              </w:numPr>
              <w:ind w:left="687" w:hanging="270"/>
              <w:jc w:val="both"/>
              <w:rPr>
                <w:sz w:val="22"/>
                <w:szCs w:val="22"/>
                <w:lang w:val="lt-LT"/>
              </w:rPr>
            </w:pPr>
            <w:r w:rsidRPr="00340728">
              <w:rPr>
                <w:sz w:val="22"/>
                <w:szCs w:val="22"/>
                <w:lang w:val="lt-LT"/>
              </w:rPr>
              <w:t>Palaikomi tamprūs ryšiai su Rožyno bendruomene ir  progimnazija- dalyvauta projekte MEDIS, linksmosiose estafetėse ,,Aš stiprus, nes sportuoju“</w:t>
            </w:r>
          </w:p>
          <w:p w:rsidR="00722AF0" w:rsidRPr="00340728" w:rsidRDefault="00722AF0" w:rsidP="00722AF0">
            <w:pPr>
              <w:pStyle w:val="ListParagraph"/>
              <w:numPr>
                <w:ilvl w:val="0"/>
                <w:numId w:val="6"/>
              </w:numPr>
              <w:ind w:left="687" w:hanging="270"/>
              <w:jc w:val="both"/>
              <w:rPr>
                <w:sz w:val="22"/>
                <w:szCs w:val="22"/>
                <w:lang w:val="lt-LT"/>
              </w:rPr>
            </w:pPr>
            <w:r w:rsidRPr="00340728">
              <w:rPr>
                <w:sz w:val="22"/>
                <w:szCs w:val="22"/>
                <w:lang w:val="lt-LT"/>
              </w:rPr>
              <w:t>Surengta šventė Lietuvos ir JAV diplomatinių santykių 100 metų sukakčiai pažymėti</w:t>
            </w:r>
          </w:p>
          <w:p w:rsidR="00722AF0" w:rsidRPr="00340728" w:rsidRDefault="00722AF0" w:rsidP="00722AF0">
            <w:pPr>
              <w:pStyle w:val="ListParagraph"/>
              <w:numPr>
                <w:ilvl w:val="0"/>
                <w:numId w:val="6"/>
              </w:numPr>
              <w:ind w:left="687" w:hanging="270"/>
              <w:jc w:val="both"/>
              <w:rPr>
                <w:sz w:val="22"/>
                <w:szCs w:val="22"/>
                <w:lang w:val="lt-LT"/>
              </w:rPr>
            </w:pPr>
            <w:r w:rsidRPr="00340728">
              <w:rPr>
                <w:sz w:val="22"/>
                <w:szCs w:val="22"/>
                <w:lang w:val="lt-LT"/>
              </w:rPr>
              <w:t>Surengtas tapybos pleneras mikrorajono ikimokyklinių įstaigų vaikams</w:t>
            </w:r>
          </w:p>
          <w:p w:rsidR="00722AF0" w:rsidRPr="00340728" w:rsidRDefault="00722AF0" w:rsidP="00722AF0">
            <w:pPr>
              <w:pStyle w:val="ListParagraph"/>
              <w:numPr>
                <w:ilvl w:val="0"/>
                <w:numId w:val="6"/>
              </w:numPr>
              <w:ind w:left="687" w:hanging="270"/>
              <w:jc w:val="both"/>
              <w:rPr>
                <w:sz w:val="22"/>
                <w:szCs w:val="22"/>
                <w:lang w:val="lt-LT"/>
              </w:rPr>
            </w:pPr>
            <w:r w:rsidRPr="00340728">
              <w:rPr>
                <w:sz w:val="22"/>
                <w:szCs w:val="22"/>
                <w:lang w:val="lt-LT"/>
              </w:rPr>
              <w:t>Dalyvauta Panevėžio miesto ikimokyklinių įstaigų estafečių ,,Olimpinės viltys“ varžybose</w:t>
            </w:r>
          </w:p>
          <w:p w:rsidR="00722AF0" w:rsidRPr="00340728" w:rsidRDefault="00722AF0" w:rsidP="00722AF0">
            <w:pPr>
              <w:pStyle w:val="ListParagraph"/>
              <w:numPr>
                <w:ilvl w:val="0"/>
                <w:numId w:val="6"/>
              </w:numPr>
              <w:ind w:left="687" w:hanging="270"/>
              <w:jc w:val="both"/>
              <w:rPr>
                <w:sz w:val="22"/>
                <w:szCs w:val="22"/>
                <w:lang w:val="lt-LT"/>
              </w:rPr>
            </w:pPr>
            <w:r w:rsidRPr="00340728">
              <w:rPr>
                <w:sz w:val="22"/>
                <w:szCs w:val="22"/>
                <w:lang w:val="lt-LT"/>
              </w:rPr>
              <w:t>Surengtas edukacinis užsiėmimas Panevėžio miesto 519 gimtadienio šventės dalyviams</w:t>
            </w:r>
          </w:p>
          <w:p w:rsidR="00722AF0" w:rsidRPr="00340728" w:rsidRDefault="00722AF0" w:rsidP="00722AF0">
            <w:pPr>
              <w:pStyle w:val="ListParagraph"/>
              <w:numPr>
                <w:ilvl w:val="0"/>
                <w:numId w:val="6"/>
              </w:numPr>
              <w:ind w:left="687" w:hanging="270"/>
              <w:jc w:val="both"/>
              <w:rPr>
                <w:sz w:val="22"/>
                <w:szCs w:val="22"/>
                <w:lang w:val="lt-LT"/>
              </w:rPr>
            </w:pPr>
            <w:r w:rsidRPr="00340728">
              <w:rPr>
                <w:sz w:val="22"/>
                <w:szCs w:val="22"/>
                <w:lang w:val="lt-LT"/>
              </w:rPr>
              <w:t xml:space="preserve">Ugdytiniai aktyviai dalyvavo Panevėžio miesto Kraštotyros muziejaus, Gamtos mokyklos, </w:t>
            </w:r>
            <w:r>
              <w:rPr>
                <w:sz w:val="22"/>
                <w:szCs w:val="22"/>
                <w:lang w:val="lt-LT"/>
              </w:rPr>
              <w:t>Panevėžio moksleivių namų, Panevėžio E.</w:t>
            </w:r>
            <w:r w:rsidRPr="00340728">
              <w:rPr>
                <w:sz w:val="22"/>
                <w:szCs w:val="22"/>
                <w:lang w:val="lt-LT"/>
              </w:rPr>
              <w:t xml:space="preserve">Mezginaitės bibliotekos, Vežimo teatro rengiamose edukacinėse programose </w:t>
            </w:r>
          </w:p>
          <w:p w:rsidR="00722AF0" w:rsidRPr="00340728" w:rsidRDefault="00722AF0" w:rsidP="00722AF0">
            <w:pPr>
              <w:pStyle w:val="ListParagraph"/>
              <w:numPr>
                <w:ilvl w:val="0"/>
                <w:numId w:val="6"/>
              </w:numPr>
              <w:ind w:left="687" w:hanging="270"/>
              <w:jc w:val="both"/>
              <w:outlineLvl w:val="0"/>
              <w:rPr>
                <w:sz w:val="22"/>
                <w:szCs w:val="22"/>
                <w:lang w:val="lt-LT"/>
              </w:rPr>
            </w:pPr>
            <w:r w:rsidRPr="00340728">
              <w:rPr>
                <w:sz w:val="22"/>
                <w:szCs w:val="22"/>
                <w:lang w:val="lt-LT"/>
              </w:rPr>
              <w:t xml:space="preserve">Įstaigos bendruomenės aktyviai dalyvavo socialinių partnerių organizuojamuose projektuose, akcijose ir konkursuose: edukacinė programa ,,Kario tarnyba“, respublikinė  pilietinė akcija ,,Atmintis gyva, nes liudija“, Tolerancijos diena, respublikinis projektas ,,Mano darželio daina“, </w:t>
            </w:r>
            <w:r w:rsidRPr="00340728">
              <w:rPr>
                <w:sz w:val="22"/>
                <w:szCs w:val="22"/>
                <w:lang w:val="lt-LT"/>
              </w:rPr>
              <w:lastRenderedPageBreak/>
              <w:t>respublikinė iniciatyva ,,Matau tave“, respublikinė socialinė akcija ,,Visi skirtingi, visi lygūs“, respublikinės konstravimo varžybos ,,Mano draugas robotukas“, respublikinis kūrybinių darbų pleneras ,,Gamtos spalvos“, ekologinė akcija ,,Rudens kraitelė“</w:t>
            </w:r>
          </w:p>
          <w:p w:rsidR="00722AF0" w:rsidRPr="00340728" w:rsidRDefault="00722AF0" w:rsidP="00722AF0">
            <w:pPr>
              <w:pStyle w:val="ListParagraph"/>
              <w:numPr>
                <w:ilvl w:val="0"/>
                <w:numId w:val="6"/>
              </w:numPr>
              <w:ind w:left="687" w:hanging="270"/>
              <w:jc w:val="both"/>
              <w:outlineLvl w:val="0"/>
              <w:rPr>
                <w:sz w:val="22"/>
                <w:szCs w:val="22"/>
                <w:lang w:val="lt-LT"/>
              </w:rPr>
            </w:pPr>
            <w:r w:rsidRPr="00340728">
              <w:rPr>
                <w:sz w:val="22"/>
                <w:szCs w:val="22"/>
                <w:lang w:val="lt-LT"/>
              </w:rPr>
              <w:t>Surengtos 4 vaikų kūrybinių darbų parodos – E. Mezginaitės bibliotekoje, Panevėžio švietimo centre, PAVB vaikų ir jaunimo kultūrinės edukacijos skyriuje</w:t>
            </w:r>
          </w:p>
          <w:p w:rsidR="00722AF0" w:rsidRPr="00340728" w:rsidRDefault="00722AF0" w:rsidP="00722AF0">
            <w:pPr>
              <w:pStyle w:val="ListParagraph"/>
              <w:numPr>
                <w:ilvl w:val="0"/>
                <w:numId w:val="6"/>
              </w:numPr>
              <w:ind w:left="687" w:hanging="270"/>
              <w:jc w:val="both"/>
              <w:outlineLvl w:val="0"/>
              <w:rPr>
                <w:sz w:val="22"/>
                <w:szCs w:val="22"/>
                <w:lang w:val="lt-LT"/>
              </w:rPr>
            </w:pPr>
            <w:r w:rsidRPr="00340728">
              <w:rPr>
                <w:sz w:val="22"/>
                <w:szCs w:val="22"/>
                <w:lang w:val="lt-LT"/>
              </w:rPr>
              <w:t xml:space="preserve">Dalyvauta socialinių partnerių virtualiose parodose: tarptautinė paroda ,,Aš noriu taikos“, respublikinės parodos  ,,Siūlai, siūlai ,susivykit, siūlo galo nepalikit“, ,,Rudens gėrybių </w:t>
            </w:r>
            <w:proofErr w:type="spellStart"/>
            <w:r w:rsidRPr="00340728">
              <w:rPr>
                <w:sz w:val="22"/>
                <w:szCs w:val="22"/>
                <w:lang w:val="lt-LT"/>
              </w:rPr>
              <w:t>mandala</w:t>
            </w:r>
            <w:proofErr w:type="spellEnd"/>
            <w:r w:rsidRPr="00340728">
              <w:rPr>
                <w:sz w:val="22"/>
                <w:szCs w:val="22"/>
                <w:lang w:val="lt-LT"/>
              </w:rPr>
              <w:t>“, ,,Lietuva mano lange“, ,,Mano Panevėžys šiandien“, ,,Snaigių miestas“, ,,Sniego senių besmegenių šalyje“, ,,Padovanok gėlytę savo mylimai tėvynei“, ,,Rudens užuolaidos“, ,,Rudeninis obuoliukas“, ,,Kalėdinis angelas“, STEAM kūrybinių darbų paroda ,,darbščios rankelės kuria snaigę“</w:t>
            </w:r>
          </w:p>
          <w:p w:rsidR="00722AF0" w:rsidRPr="00C428C6" w:rsidRDefault="00722AF0" w:rsidP="00722AF0">
            <w:pPr>
              <w:pStyle w:val="ListParagraph"/>
              <w:numPr>
                <w:ilvl w:val="0"/>
                <w:numId w:val="3"/>
              </w:numPr>
              <w:ind w:left="687" w:hanging="270"/>
              <w:jc w:val="both"/>
              <w:rPr>
                <w:sz w:val="22"/>
                <w:szCs w:val="22"/>
                <w:lang w:val="lt-LT"/>
              </w:rPr>
            </w:pPr>
            <w:r>
              <w:rPr>
                <w:sz w:val="22"/>
                <w:szCs w:val="22"/>
                <w:lang w:val="lt-LT"/>
              </w:rPr>
              <w:t xml:space="preserve">     </w:t>
            </w:r>
            <w:r w:rsidRPr="00340728">
              <w:rPr>
                <w:sz w:val="22"/>
                <w:szCs w:val="22"/>
                <w:lang w:val="lt-LT"/>
              </w:rPr>
              <w:t xml:space="preserve">Ugdytiniai vyko į edukacines, kultūrines  ir pažintines išvykas- Biržų pilis, alpakų ūkis, </w:t>
            </w:r>
            <w:proofErr w:type="spellStart"/>
            <w:r w:rsidRPr="00340728">
              <w:rPr>
                <w:sz w:val="22"/>
                <w:szCs w:val="22"/>
                <w:lang w:val="lt-LT"/>
              </w:rPr>
              <w:t>robotikos</w:t>
            </w:r>
            <w:proofErr w:type="spellEnd"/>
            <w:r w:rsidRPr="00340728">
              <w:rPr>
                <w:sz w:val="22"/>
                <w:szCs w:val="22"/>
                <w:lang w:val="lt-LT"/>
              </w:rPr>
              <w:t xml:space="preserve"> centras </w:t>
            </w:r>
            <w:proofErr w:type="spellStart"/>
            <w:r w:rsidRPr="00340728">
              <w:rPr>
                <w:sz w:val="22"/>
                <w:szCs w:val="22"/>
                <w:lang w:val="lt-LT"/>
              </w:rPr>
              <w:t>Robolabas</w:t>
            </w:r>
            <w:proofErr w:type="spellEnd"/>
            <w:r w:rsidRPr="00340728">
              <w:rPr>
                <w:sz w:val="22"/>
                <w:szCs w:val="22"/>
                <w:lang w:val="lt-LT"/>
              </w:rPr>
              <w:t xml:space="preserve">, Panevėžio  </w:t>
            </w:r>
            <w:proofErr w:type="spellStart"/>
            <w:r w:rsidRPr="00340728">
              <w:rPr>
                <w:sz w:val="22"/>
                <w:szCs w:val="22"/>
                <w:lang w:val="lt-LT"/>
              </w:rPr>
              <w:t>Panevėžio</w:t>
            </w:r>
            <w:proofErr w:type="spellEnd"/>
            <w:r w:rsidRPr="00340728">
              <w:rPr>
                <w:sz w:val="22"/>
                <w:szCs w:val="22"/>
                <w:lang w:val="lt-LT"/>
              </w:rPr>
              <w:t xml:space="preserve"> miesto siaurojo geležinkelio muziejus, Gamtos mokykla</w:t>
            </w:r>
          </w:p>
          <w:p w:rsidR="00722AF0" w:rsidRPr="00C428C6" w:rsidRDefault="00722AF0" w:rsidP="00FB693C">
            <w:pPr>
              <w:pStyle w:val="ListParagraph"/>
              <w:ind w:left="0"/>
              <w:jc w:val="both"/>
              <w:rPr>
                <w:b/>
                <w:sz w:val="22"/>
                <w:szCs w:val="22"/>
                <w:lang w:val="lt-LT"/>
              </w:rPr>
            </w:pPr>
            <w:r>
              <w:rPr>
                <w:b/>
                <w:sz w:val="22"/>
                <w:szCs w:val="22"/>
                <w:lang w:val="lt-LT"/>
              </w:rPr>
              <w:t xml:space="preserve">   </w:t>
            </w:r>
            <w:r w:rsidRPr="00C428C6">
              <w:rPr>
                <w:b/>
                <w:sz w:val="22"/>
                <w:szCs w:val="22"/>
                <w:lang w:val="lt-LT"/>
              </w:rPr>
              <w:t>Įgyvendinant antrą  tikslą</w:t>
            </w:r>
            <w:r w:rsidRPr="00C428C6">
              <w:rPr>
                <w:b/>
                <w:lang w:val="lt-LT"/>
              </w:rPr>
              <w:t xml:space="preserve"> buvo </w:t>
            </w:r>
            <w:r w:rsidRPr="00C428C6">
              <w:rPr>
                <w:b/>
                <w:sz w:val="22"/>
                <w:szCs w:val="22"/>
                <w:lang w:val="lt-LT"/>
              </w:rPr>
              <w:t>atlikti darbai ir pasiekti rezultatai:</w:t>
            </w:r>
          </w:p>
          <w:p w:rsidR="00722AF0" w:rsidRPr="00C428C6" w:rsidRDefault="00722AF0" w:rsidP="00722AF0">
            <w:pPr>
              <w:pStyle w:val="ListParagraph"/>
              <w:numPr>
                <w:ilvl w:val="0"/>
                <w:numId w:val="9"/>
              </w:numPr>
              <w:ind w:hanging="573"/>
              <w:jc w:val="both"/>
              <w:outlineLvl w:val="0"/>
              <w:rPr>
                <w:sz w:val="22"/>
                <w:szCs w:val="22"/>
                <w:lang w:val="lt-LT"/>
              </w:rPr>
            </w:pPr>
            <w:r w:rsidRPr="00C428C6">
              <w:rPr>
                <w:sz w:val="22"/>
                <w:szCs w:val="22"/>
                <w:lang w:val="lt-LT"/>
              </w:rPr>
              <w:t xml:space="preserve">Nuolatinis bendrųjų grupių bei pagalbos specialistų kabinetų atnaujinimas naujomis </w:t>
            </w:r>
            <w:proofErr w:type="spellStart"/>
            <w:r w:rsidRPr="00C428C6">
              <w:rPr>
                <w:sz w:val="22"/>
                <w:szCs w:val="22"/>
                <w:lang w:val="lt-LT"/>
              </w:rPr>
              <w:t>inovatyviomis</w:t>
            </w:r>
            <w:proofErr w:type="spellEnd"/>
            <w:r w:rsidRPr="00C428C6">
              <w:rPr>
                <w:sz w:val="22"/>
                <w:szCs w:val="22"/>
                <w:lang w:val="lt-LT"/>
              </w:rPr>
              <w:t xml:space="preserve"> ugdymo priemonėmis</w:t>
            </w:r>
          </w:p>
          <w:p w:rsidR="00722AF0" w:rsidRPr="00C428C6" w:rsidRDefault="00722AF0" w:rsidP="00722AF0">
            <w:pPr>
              <w:pStyle w:val="ListParagraph"/>
              <w:numPr>
                <w:ilvl w:val="0"/>
                <w:numId w:val="10"/>
              </w:numPr>
              <w:ind w:left="777"/>
              <w:jc w:val="both"/>
              <w:outlineLvl w:val="0"/>
              <w:rPr>
                <w:sz w:val="22"/>
                <w:szCs w:val="22"/>
                <w:lang w:val="lt-LT"/>
              </w:rPr>
            </w:pPr>
            <w:r w:rsidRPr="00C428C6">
              <w:rPr>
                <w:sz w:val="22"/>
                <w:szCs w:val="22"/>
                <w:lang w:val="lt-LT"/>
              </w:rPr>
              <w:t>Įrengtas pojūčių kambarys</w:t>
            </w:r>
          </w:p>
          <w:p w:rsidR="00722AF0" w:rsidRPr="00C428C6" w:rsidRDefault="00722AF0" w:rsidP="00722AF0">
            <w:pPr>
              <w:pStyle w:val="ListParagraph"/>
              <w:numPr>
                <w:ilvl w:val="0"/>
                <w:numId w:val="10"/>
              </w:numPr>
              <w:ind w:left="777"/>
              <w:jc w:val="both"/>
              <w:outlineLvl w:val="0"/>
              <w:rPr>
                <w:sz w:val="22"/>
                <w:szCs w:val="22"/>
                <w:lang w:val="lt-LT"/>
              </w:rPr>
            </w:pPr>
            <w:r w:rsidRPr="00C428C6">
              <w:rPr>
                <w:sz w:val="22"/>
                <w:szCs w:val="22"/>
                <w:lang w:val="lt-LT"/>
              </w:rPr>
              <w:t>Pagalbos specialistų kabinetas atnaujintas naujomis priemonėmis</w:t>
            </w:r>
          </w:p>
          <w:p w:rsidR="00722AF0" w:rsidRPr="00C428C6" w:rsidRDefault="00722AF0" w:rsidP="00722AF0">
            <w:pPr>
              <w:pStyle w:val="ListParagraph"/>
              <w:numPr>
                <w:ilvl w:val="0"/>
                <w:numId w:val="9"/>
              </w:numPr>
              <w:ind w:hanging="573"/>
              <w:rPr>
                <w:sz w:val="22"/>
                <w:szCs w:val="22"/>
                <w:lang w:val="lt-LT"/>
              </w:rPr>
            </w:pPr>
            <w:r w:rsidRPr="00C428C6">
              <w:rPr>
                <w:sz w:val="22"/>
                <w:szCs w:val="22"/>
                <w:lang w:val="lt-LT"/>
              </w:rPr>
              <w:t>Prielaidų sveiko gyvenimo įgūdžių formavimui sudarymas</w:t>
            </w:r>
          </w:p>
          <w:p w:rsidR="00722AF0" w:rsidRPr="00C428C6" w:rsidRDefault="00722AF0" w:rsidP="00722AF0">
            <w:pPr>
              <w:pStyle w:val="ListParagraph"/>
              <w:numPr>
                <w:ilvl w:val="0"/>
                <w:numId w:val="11"/>
              </w:numPr>
              <w:ind w:left="777"/>
              <w:rPr>
                <w:sz w:val="22"/>
                <w:szCs w:val="22"/>
                <w:lang w:val="lt-LT"/>
              </w:rPr>
            </w:pPr>
            <w:r w:rsidRPr="00C428C6">
              <w:rPr>
                <w:sz w:val="22"/>
                <w:szCs w:val="22"/>
                <w:lang w:val="lt-LT"/>
              </w:rPr>
              <w:t>Dalyvauta respublikos sveikatą tausojančių mokyklų tinklo ,,Sveika mokykla“ veikloje. Tinklo internetiniame puslapyje publikuoti du straipsneliai apie įstaigos gerąją patirtį</w:t>
            </w:r>
          </w:p>
          <w:p w:rsidR="00722AF0" w:rsidRPr="00C428C6" w:rsidRDefault="00722AF0" w:rsidP="00722AF0">
            <w:pPr>
              <w:pStyle w:val="ListParagraph"/>
              <w:numPr>
                <w:ilvl w:val="0"/>
                <w:numId w:val="11"/>
              </w:numPr>
              <w:ind w:left="777"/>
              <w:rPr>
                <w:sz w:val="22"/>
                <w:szCs w:val="22"/>
                <w:lang w:val="lt-LT"/>
              </w:rPr>
            </w:pPr>
            <w:r w:rsidRPr="00C428C6">
              <w:rPr>
                <w:sz w:val="22"/>
                <w:szCs w:val="22"/>
                <w:lang w:val="lt-LT"/>
              </w:rPr>
              <w:t>Aktyviai bendradarbiauta su Panevėžio VSC specialistais- gilėjo bendruomenės žinios apie  prevencines priemones</w:t>
            </w:r>
          </w:p>
          <w:p w:rsidR="00722AF0" w:rsidRPr="00C428C6" w:rsidRDefault="00722AF0" w:rsidP="00722AF0">
            <w:pPr>
              <w:pStyle w:val="ListParagraph"/>
              <w:numPr>
                <w:ilvl w:val="0"/>
                <w:numId w:val="11"/>
              </w:numPr>
              <w:ind w:left="777"/>
              <w:rPr>
                <w:sz w:val="22"/>
                <w:szCs w:val="22"/>
                <w:lang w:val="lt-LT"/>
              </w:rPr>
            </w:pPr>
            <w:r w:rsidRPr="00C428C6">
              <w:rPr>
                <w:sz w:val="22"/>
                <w:szCs w:val="22"/>
                <w:lang w:val="lt-LT"/>
              </w:rPr>
              <w:t>Vyko nuolatinis informacijos atnaujinimas ir teikimas įstaigos elektroninės erdvėse dėl pandemijai skirtų prevencinių priemonių- suteikta reikalinga informacija tėvams ir pedagogams</w:t>
            </w:r>
          </w:p>
          <w:p w:rsidR="00722AF0" w:rsidRPr="00C428C6" w:rsidRDefault="00722AF0" w:rsidP="00722AF0">
            <w:pPr>
              <w:pStyle w:val="ListParagraph"/>
              <w:numPr>
                <w:ilvl w:val="0"/>
                <w:numId w:val="11"/>
              </w:numPr>
              <w:ind w:left="777"/>
              <w:rPr>
                <w:sz w:val="22"/>
                <w:szCs w:val="22"/>
                <w:lang w:val="lt-LT"/>
              </w:rPr>
            </w:pPr>
            <w:r w:rsidRPr="00C428C6">
              <w:rPr>
                <w:sz w:val="22"/>
                <w:szCs w:val="22"/>
                <w:lang w:val="lt-LT"/>
              </w:rPr>
              <w:t xml:space="preserve">Sudarytos saugios ir </w:t>
            </w:r>
            <w:proofErr w:type="spellStart"/>
            <w:r w:rsidRPr="00C428C6">
              <w:rPr>
                <w:sz w:val="22"/>
                <w:szCs w:val="22"/>
                <w:lang w:val="lt-LT"/>
              </w:rPr>
              <w:t>ir</w:t>
            </w:r>
            <w:proofErr w:type="spellEnd"/>
            <w:r w:rsidRPr="00C428C6">
              <w:rPr>
                <w:sz w:val="22"/>
                <w:szCs w:val="22"/>
                <w:lang w:val="lt-LT"/>
              </w:rPr>
              <w:t xml:space="preserve"> higienos normas atitinkančios sąlygos-  vaikų srautai valdomi, užtikrinant  HN laikymąsi ugdymo proceso metu.</w:t>
            </w:r>
          </w:p>
          <w:p w:rsidR="00722AF0" w:rsidRPr="00C428C6" w:rsidRDefault="00722AF0" w:rsidP="00722AF0">
            <w:pPr>
              <w:numPr>
                <w:ilvl w:val="0"/>
                <w:numId w:val="9"/>
              </w:numPr>
              <w:spacing w:after="0"/>
              <w:ind w:left="507"/>
              <w:jc w:val="both"/>
              <w:rPr>
                <w:rFonts w:ascii="Times New Roman" w:hAnsi="Times New Roman"/>
                <w:lang w:val="lt-LT"/>
              </w:rPr>
            </w:pPr>
            <w:r w:rsidRPr="00C428C6">
              <w:rPr>
                <w:rFonts w:ascii="Times New Roman" w:hAnsi="Times New Roman"/>
                <w:lang w:val="lt-LT"/>
              </w:rPr>
              <w:t>Sveikos gyvensenos principų laikymosi skatinimas</w:t>
            </w:r>
          </w:p>
          <w:p w:rsidR="00722AF0" w:rsidRPr="00C428C6" w:rsidRDefault="00722AF0" w:rsidP="00722AF0">
            <w:pPr>
              <w:pStyle w:val="ListParagraph"/>
              <w:numPr>
                <w:ilvl w:val="0"/>
                <w:numId w:val="12"/>
              </w:numPr>
              <w:ind w:left="777"/>
              <w:jc w:val="both"/>
              <w:rPr>
                <w:sz w:val="22"/>
                <w:szCs w:val="22"/>
                <w:lang w:val="lt-LT"/>
              </w:rPr>
            </w:pPr>
            <w:r w:rsidRPr="00C428C6">
              <w:rPr>
                <w:sz w:val="22"/>
                <w:szCs w:val="22"/>
                <w:lang w:val="lt-LT"/>
              </w:rPr>
              <w:t>Vy</w:t>
            </w:r>
            <w:r>
              <w:rPr>
                <w:sz w:val="22"/>
                <w:szCs w:val="22"/>
                <w:lang w:val="lt-LT"/>
              </w:rPr>
              <w:t>ko krepšinio ir sportinių šokių</w:t>
            </w:r>
            <w:r w:rsidRPr="00C428C6">
              <w:rPr>
                <w:sz w:val="22"/>
                <w:szCs w:val="22"/>
                <w:lang w:val="lt-LT"/>
              </w:rPr>
              <w:t>,</w:t>
            </w:r>
            <w:r>
              <w:rPr>
                <w:sz w:val="22"/>
                <w:szCs w:val="22"/>
                <w:lang w:val="lt-LT"/>
              </w:rPr>
              <w:t xml:space="preserve"> </w:t>
            </w:r>
            <w:r w:rsidRPr="00C428C6">
              <w:rPr>
                <w:sz w:val="22"/>
                <w:szCs w:val="22"/>
                <w:lang w:val="lt-LT"/>
              </w:rPr>
              <w:t>karate ir baleto kassavaitiniai užsiėmimai- profesionalūs treneriai  mokė krepšinio ir sportinių šokių abėcėlės</w:t>
            </w:r>
          </w:p>
          <w:p w:rsidR="00722AF0" w:rsidRPr="00C428C6" w:rsidRDefault="00722AF0" w:rsidP="00722AF0">
            <w:pPr>
              <w:pStyle w:val="ListParagraph"/>
              <w:numPr>
                <w:ilvl w:val="0"/>
                <w:numId w:val="12"/>
              </w:numPr>
              <w:ind w:left="777"/>
              <w:jc w:val="both"/>
              <w:rPr>
                <w:sz w:val="22"/>
                <w:szCs w:val="22"/>
                <w:lang w:val="lt-LT"/>
              </w:rPr>
            </w:pPr>
            <w:r w:rsidRPr="00C428C6">
              <w:rPr>
                <w:sz w:val="22"/>
                <w:szCs w:val="22"/>
                <w:lang w:val="lt-LT"/>
              </w:rPr>
              <w:t>Vyko  tradicinės Šeimos ir sporto šventės- stiprėjo bendruomenės narių sveikata, tvirtėjo tarpusavio ryšiai, tapatumo jausmas</w:t>
            </w:r>
          </w:p>
          <w:p w:rsidR="00722AF0" w:rsidRPr="00C428C6" w:rsidRDefault="00722AF0" w:rsidP="00722AF0">
            <w:pPr>
              <w:pStyle w:val="ListParagraph"/>
              <w:numPr>
                <w:ilvl w:val="0"/>
                <w:numId w:val="12"/>
              </w:numPr>
              <w:ind w:left="777"/>
              <w:jc w:val="both"/>
              <w:outlineLvl w:val="0"/>
              <w:rPr>
                <w:sz w:val="22"/>
                <w:szCs w:val="22"/>
                <w:lang w:val="lt-LT"/>
              </w:rPr>
            </w:pPr>
            <w:r w:rsidRPr="00C428C6">
              <w:rPr>
                <w:sz w:val="22"/>
                <w:szCs w:val="22"/>
                <w:lang w:val="lt-LT"/>
              </w:rPr>
              <w:t xml:space="preserve"> Vaikai ir mokytojai dalyvavo miesto ir respublikos  ikimokyklinio ugdymo įstaigų varžybose ir sporto programose -RIUUKPA projekte ,,Mažųjų sporto žaidynės“, projekte ,,Teniso integracija Lietuvos mokyklose ir darželiuose“, ,,</w:t>
            </w:r>
            <w:proofErr w:type="spellStart"/>
            <w:r w:rsidRPr="00C428C6">
              <w:rPr>
                <w:sz w:val="22"/>
                <w:szCs w:val="22"/>
                <w:lang w:val="lt-LT"/>
              </w:rPr>
              <w:t>Sveikatiada</w:t>
            </w:r>
            <w:proofErr w:type="spellEnd"/>
            <w:r w:rsidRPr="00C428C6">
              <w:rPr>
                <w:sz w:val="22"/>
                <w:szCs w:val="22"/>
                <w:lang w:val="lt-LT"/>
              </w:rPr>
              <w:t>“, respublikinėje akcijoje ,,Solidarumo bėgimas“, Panevėžio savivaldybės organizuojamoje akcijoje “</w:t>
            </w:r>
            <w:proofErr w:type="spellStart"/>
            <w:r w:rsidRPr="00C428C6">
              <w:rPr>
                <w:sz w:val="22"/>
                <w:szCs w:val="22"/>
                <w:lang w:val="lt-LT"/>
              </w:rPr>
              <w:t>Judumo</w:t>
            </w:r>
            <w:proofErr w:type="spellEnd"/>
            <w:r w:rsidRPr="00C428C6">
              <w:rPr>
                <w:sz w:val="22"/>
                <w:szCs w:val="22"/>
                <w:lang w:val="lt-LT"/>
              </w:rPr>
              <w:t xml:space="preserve"> savaitė. Diena be automobilio“</w:t>
            </w:r>
          </w:p>
          <w:p w:rsidR="00722AF0" w:rsidRPr="00C428C6" w:rsidRDefault="00722AF0" w:rsidP="00722AF0">
            <w:pPr>
              <w:pStyle w:val="ListParagraph"/>
              <w:numPr>
                <w:ilvl w:val="0"/>
                <w:numId w:val="12"/>
              </w:numPr>
              <w:ind w:left="777"/>
              <w:rPr>
                <w:sz w:val="22"/>
                <w:szCs w:val="22"/>
                <w:lang w:val="lt-LT"/>
              </w:rPr>
            </w:pPr>
            <w:r w:rsidRPr="00C428C6">
              <w:rPr>
                <w:sz w:val="22"/>
                <w:szCs w:val="22"/>
                <w:lang w:val="lt-LT"/>
              </w:rPr>
              <w:t>Mokytojai tobulino profesines kompetencijas fizinio aktyvumo skatinimo klausimais- RIUUKPA projekto ,,Mažųjų sporto žaidynės“, projekto ,,Teniso integracija Lietuvos mokyklose ir darželiuose“ mokymuose</w:t>
            </w:r>
          </w:p>
          <w:p w:rsidR="00722AF0" w:rsidRPr="00C428C6" w:rsidRDefault="00722AF0" w:rsidP="00722AF0">
            <w:pPr>
              <w:pStyle w:val="ListParagraph"/>
              <w:numPr>
                <w:ilvl w:val="0"/>
                <w:numId w:val="12"/>
              </w:numPr>
              <w:spacing w:line="276" w:lineRule="auto"/>
              <w:ind w:left="777"/>
              <w:rPr>
                <w:sz w:val="22"/>
                <w:szCs w:val="22"/>
                <w:lang w:val="lt-LT"/>
              </w:rPr>
            </w:pPr>
            <w:r w:rsidRPr="00C428C6">
              <w:rPr>
                <w:color w:val="000000"/>
                <w:sz w:val="22"/>
                <w:szCs w:val="22"/>
                <w:lang w:val="lt-LT"/>
              </w:rPr>
              <w:t xml:space="preserve">Vaikų maitinimo ir higienos </w:t>
            </w:r>
            <w:proofErr w:type="spellStart"/>
            <w:r>
              <w:rPr>
                <w:color w:val="000000"/>
                <w:sz w:val="22"/>
                <w:szCs w:val="22"/>
                <w:lang w:val="lt-LT"/>
              </w:rPr>
              <w:t>organizatotė</w:t>
            </w:r>
            <w:proofErr w:type="spellEnd"/>
            <w:r w:rsidRPr="00C428C6">
              <w:rPr>
                <w:color w:val="000000"/>
                <w:sz w:val="22"/>
                <w:szCs w:val="22"/>
                <w:lang w:val="lt-LT"/>
              </w:rPr>
              <w:t xml:space="preserve"> rengė ir pritaikė  </w:t>
            </w:r>
            <w:r w:rsidRPr="00C428C6">
              <w:rPr>
                <w:sz w:val="22"/>
                <w:szCs w:val="22"/>
                <w:lang w:val="lt-LT"/>
              </w:rPr>
              <w:t>sveikos mitybos meniu- vaikai turėjo galimybę savo įstaigoje sveikai maitintis</w:t>
            </w:r>
          </w:p>
          <w:p w:rsidR="00722AF0" w:rsidRDefault="00722AF0" w:rsidP="00FB693C">
            <w:pPr>
              <w:pStyle w:val="ListParagraph"/>
              <w:ind w:left="360"/>
              <w:jc w:val="both"/>
            </w:pPr>
            <w:r w:rsidRPr="00DE501C">
              <w:rPr>
                <w:b/>
                <w:lang w:val="lt-LT"/>
              </w:rPr>
              <w:t>Įgyvendinant trečią  tikslą</w:t>
            </w:r>
            <w:r w:rsidRPr="00DE501C">
              <w:rPr>
                <w:lang w:val="lt-LT"/>
              </w:rPr>
              <w:t xml:space="preserve"> </w:t>
            </w:r>
            <w:r w:rsidRPr="00C428C6">
              <w:rPr>
                <w:b/>
                <w:lang w:val="lt-LT"/>
              </w:rPr>
              <w:t xml:space="preserve">buvo </w:t>
            </w:r>
            <w:r w:rsidRPr="00C428C6">
              <w:rPr>
                <w:b/>
                <w:sz w:val="22"/>
                <w:szCs w:val="22"/>
                <w:lang w:val="lt-LT"/>
              </w:rPr>
              <w:t>atlikti darbai ir pasiekti rezultatai</w:t>
            </w:r>
            <w:r w:rsidRPr="008802F5">
              <w:t xml:space="preserve"> </w:t>
            </w:r>
          </w:p>
          <w:p w:rsidR="00722AF0" w:rsidRPr="00DE0141" w:rsidRDefault="00722AF0" w:rsidP="00722AF0">
            <w:pPr>
              <w:pStyle w:val="ListParagraph"/>
              <w:numPr>
                <w:ilvl w:val="0"/>
                <w:numId w:val="16"/>
              </w:numPr>
              <w:ind w:left="417"/>
              <w:jc w:val="both"/>
              <w:rPr>
                <w:sz w:val="22"/>
                <w:szCs w:val="22"/>
              </w:rPr>
            </w:pPr>
            <w:proofErr w:type="spellStart"/>
            <w:r w:rsidRPr="00DE0141">
              <w:rPr>
                <w:sz w:val="22"/>
                <w:szCs w:val="22"/>
              </w:rPr>
              <w:t>Prielaidų</w:t>
            </w:r>
            <w:proofErr w:type="spellEnd"/>
            <w:r w:rsidRPr="00DE0141">
              <w:rPr>
                <w:sz w:val="22"/>
                <w:szCs w:val="22"/>
              </w:rPr>
              <w:t xml:space="preserve"> </w:t>
            </w:r>
            <w:proofErr w:type="spellStart"/>
            <w:r w:rsidRPr="00DE0141">
              <w:rPr>
                <w:sz w:val="22"/>
                <w:szCs w:val="22"/>
              </w:rPr>
              <w:t>mokyklos</w:t>
            </w:r>
            <w:proofErr w:type="spellEnd"/>
            <w:r w:rsidRPr="00DE0141">
              <w:rPr>
                <w:sz w:val="22"/>
                <w:szCs w:val="22"/>
              </w:rPr>
              <w:t xml:space="preserve"> ir </w:t>
            </w:r>
            <w:proofErr w:type="spellStart"/>
            <w:r w:rsidRPr="00DE0141">
              <w:rPr>
                <w:sz w:val="22"/>
                <w:szCs w:val="22"/>
              </w:rPr>
              <w:t>tėvų</w:t>
            </w:r>
            <w:proofErr w:type="spellEnd"/>
            <w:r w:rsidRPr="00DE0141">
              <w:rPr>
                <w:sz w:val="22"/>
                <w:szCs w:val="22"/>
              </w:rPr>
              <w:t xml:space="preserve"> </w:t>
            </w:r>
            <w:proofErr w:type="spellStart"/>
            <w:r w:rsidRPr="00DE0141">
              <w:rPr>
                <w:sz w:val="22"/>
                <w:szCs w:val="22"/>
              </w:rPr>
              <w:t>partnerystei</w:t>
            </w:r>
            <w:proofErr w:type="spellEnd"/>
            <w:r w:rsidRPr="00DE0141">
              <w:rPr>
                <w:sz w:val="22"/>
                <w:szCs w:val="22"/>
              </w:rPr>
              <w:t xml:space="preserve"> </w:t>
            </w:r>
            <w:proofErr w:type="spellStart"/>
            <w:r w:rsidRPr="00DE0141">
              <w:rPr>
                <w:sz w:val="22"/>
                <w:szCs w:val="22"/>
              </w:rPr>
              <w:t>sudarymas</w:t>
            </w:r>
            <w:proofErr w:type="spellEnd"/>
          </w:p>
          <w:p w:rsidR="00722AF0" w:rsidRPr="00DE0141" w:rsidRDefault="00722AF0" w:rsidP="00722AF0">
            <w:pPr>
              <w:pStyle w:val="ListParagraph"/>
              <w:numPr>
                <w:ilvl w:val="0"/>
                <w:numId w:val="14"/>
              </w:numPr>
              <w:ind w:left="777"/>
              <w:jc w:val="both"/>
              <w:rPr>
                <w:sz w:val="22"/>
                <w:szCs w:val="22"/>
                <w:lang w:val="lt-LT"/>
              </w:rPr>
            </w:pPr>
            <w:r w:rsidRPr="00DE0141">
              <w:rPr>
                <w:sz w:val="22"/>
                <w:szCs w:val="22"/>
                <w:lang w:val="lt-LT"/>
              </w:rPr>
              <w:t>Vaiko Gerovės komisija bendradarbiavo su tėvais, sprendžiant iškilusias problemas- buvo pateikiama informacija tėvams/globėjams apie ugdymo proceso organizavimą, vaikų ugdymo(si) poreikius, pasiekimus, sprendžiamos problemos</w:t>
            </w:r>
          </w:p>
          <w:p w:rsidR="00722AF0" w:rsidRPr="00DE0141" w:rsidRDefault="00722AF0" w:rsidP="00722AF0">
            <w:pPr>
              <w:pStyle w:val="ListParagraph"/>
              <w:numPr>
                <w:ilvl w:val="0"/>
                <w:numId w:val="14"/>
              </w:numPr>
              <w:ind w:left="777"/>
              <w:jc w:val="both"/>
              <w:rPr>
                <w:sz w:val="22"/>
                <w:szCs w:val="22"/>
                <w:lang w:val="lt-LT"/>
              </w:rPr>
            </w:pPr>
            <w:r w:rsidRPr="00DE0141">
              <w:rPr>
                <w:sz w:val="22"/>
                <w:szCs w:val="22"/>
                <w:lang w:val="lt-LT"/>
              </w:rPr>
              <w:t xml:space="preserve">Informacija apie darželį, jo veiklą, švietimo naujoves, Panevėžio miesto tarybos sprendimus teikta grupių informaciniuose stenduose, el. dienyne, įstaigos interneto puslapyje, darželio ir grupių </w:t>
            </w:r>
            <w:proofErr w:type="spellStart"/>
            <w:r w:rsidRPr="00DE0141">
              <w:rPr>
                <w:sz w:val="22"/>
                <w:szCs w:val="22"/>
                <w:lang w:val="lt-LT"/>
              </w:rPr>
              <w:t>facebook</w:t>
            </w:r>
            <w:proofErr w:type="spellEnd"/>
            <w:r w:rsidRPr="00DE0141">
              <w:rPr>
                <w:sz w:val="22"/>
                <w:szCs w:val="22"/>
                <w:lang w:val="lt-LT"/>
              </w:rPr>
              <w:t>.</w:t>
            </w:r>
          </w:p>
          <w:p w:rsidR="00722AF0" w:rsidRPr="00DE0141" w:rsidRDefault="00722AF0" w:rsidP="00722AF0">
            <w:pPr>
              <w:pStyle w:val="ListParagraph"/>
              <w:numPr>
                <w:ilvl w:val="0"/>
                <w:numId w:val="14"/>
              </w:numPr>
              <w:ind w:left="777"/>
              <w:jc w:val="both"/>
              <w:rPr>
                <w:sz w:val="22"/>
                <w:szCs w:val="22"/>
                <w:lang w:val="lt-LT"/>
              </w:rPr>
            </w:pPr>
            <w:r w:rsidRPr="00DE0141">
              <w:rPr>
                <w:sz w:val="22"/>
                <w:szCs w:val="22"/>
                <w:lang w:val="lt-LT"/>
              </w:rPr>
              <w:t xml:space="preserve">Darbo su vaikais sėkmės istorijomis pasidalinama virtualioje aplinkoje: </w:t>
            </w:r>
            <w:proofErr w:type="spellStart"/>
            <w:r w:rsidRPr="00DE0141">
              <w:rPr>
                <w:sz w:val="22"/>
                <w:szCs w:val="22"/>
                <w:lang w:val="lt-LT"/>
              </w:rPr>
              <w:t>Facebook</w:t>
            </w:r>
            <w:proofErr w:type="spellEnd"/>
            <w:r w:rsidRPr="00DE0141">
              <w:rPr>
                <w:sz w:val="22"/>
                <w:szCs w:val="22"/>
                <w:lang w:val="lt-LT"/>
              </w:rPr>
              <w:t xml:space="preserve"> paskyrose, </w:t>
            </w:r>
            <w:r w:rsidRPr="00DE0141">
              <w:rPr>
                <w:sz w:val="22"/>
                <w:szCs w:val="22"/>
                <w:lang w:val="lt-LT"/>
              </w:rPr>
              <w:lastRenderedPageBreak/>
              <w:t>elektroninio dienyno ,, Mūsų darželis“ meniu skyriuje ,, Vaiko veiklos“ ir ,, Laiškai tėvams“- tėvai gauna išsamią ir tikslingą informaciją apie vaikų ugdymą.</w:t>
            </w:r>
          </w:p>
          <w:p w:rsidR="00722AF0" w:rsidRPr="00DE0141" w:rsidRDefault="00722AF0" w:rsidP="00722AF0">
            <w:pPr>
              <w:pStyle w:val="ListParagraph"/>
              <w:numPr>
                <w:ilvl w:val="0"/>
                <w:numId w:val="13"/>
              </w:numPr>
              <w:jc w:val="both"/>
              <w:rPr>
                <w:sz w:val="22"/>
                <w:szCs w:val="22"/>
                <w:lang w:val="lt-LT"/>
              </w:rPr>
            </w:pPr>
            <w:r w:rsidRPr="00DE0141">
              <w:rPr>
                <w:sz w:val="22"/>
                <w:szCs w:val="22"/>
                <w:lang w:val="lt-LT"/>
              </w:rPr>
              <w:t>Tėvų į(si)traukimo į lopšelio-darželio veiklas formų įvairovės  skatinimas</w:t>
            </w:r>
          </w:p>
          <w:p w:rsidR="00722AF0" w:rsidRPr="00DE0141" w:rsidRDefault="00722AF0" w:rsidP="00722AF0">
            <w:pPr>
              <w:pStyle w:val="Footer"/>
              <w:numPr>
                <w:ilvl w:val="0"/>
                <w:numId w:val="15"/>
              </w:numPr>
              <w:tabs>
                <w:tab w:val="left" w:pos="879"/>
                <w:tab w:val="left" w:pos="1119"/>
                <w:tab w:val="left" w:pos="1263"/>
                <w:tab w:val="left" w:pos="1371"/>
                <w:tab w:val="left" w:pos="1587"/>
                <w:tab w:val="left" w:pos="1827"/>
                <w:tab w:val="left" w:pos="1923"/>
                <w:tab w:val="left" w:pos="2139"/>
                <w:tab w:val="left" w:pos="2331"/>
                <w:tab w:val="left" w:pos="2739"/>
                <w:tab w:val="left" w:pos="3327"/>
                <w:tab w:val="left" w:pos="3915"/>
                <w:tab w:val="left" w:pos="4359"/>
              </w:tabs>
              <w:jc w:val="both"/>
              <w:rPr>
                <w:sz w:val="22"/>
                <w:szCs w:val="22"/>
                <w:lang w:val="lt-LT"/>
              </w:rPr>
            </w:pPr>
            <w:r w:rsidRPr="00DE0141">
              <w:rPr>
                <w:sz w:val="22"/>
                <w:szCs w:val="22"/>
                <w:lang w:val="lt-LT"/>
              </w:rPr>
              <w:t>Tėvai aktyviai prisidėjo prie bendrų labdaringų  veiklų – maisto rinkimo Panevėžio agentūros ,,SOS vaikai“ šeimos namų gyventojams ir gyvūnų globos draugijos prieglaudai.</w:t>
            </w:r>
          </w:p>
          <w:p w:rsidR="00722AF0" w:rsidRPr="00DE0141" w:rsidRDefault="00722AF0" w:rsidP="00722AF0">
            <w:pPr>
              <w:pStyle w:val="Footer"/>
              <w:numPr>
                <w:ilvl w:val="0"/>
                <w:numId w:val="15"/>
              </w:numPr>
              <w:tabs>
                <w:tab w:val="left" w:pos="879"/>
                <w:tab w:val="left" w:pos="1119"/>
                <w:tab w:val="left" w:pos="1263"/>
                <w:tab w:val="left" w:pos="1371"/>
                <w:tab w:val="left" w:pos="1587"/>
                <w:tab w:val="left" w:pos="1827"/>
                <w:tab w:val="left" w:pos="1923"/>
                <w:tab w:val="left" w:pos="2139"/>
                <w:tab w:val="left" w:pos="2331"/>
                <w:tab w:val="left" w:pos="2739"/>
                <w:tab w:val="left" w:pos="3327"/>
                <w:tab w:val="left" w:pos="3915"/>
                <w:tab w:val="left" w:pos="4359"/>
              </w:tabs>
              <w:jc w:val="both"/>
              <w:rPr>
                <w:sz w:val="22"/>
                <w:szCs w:val="22"/>
                <w:lang w:val="lt-LT"/>
              </w:rPr>
            </w:pPr>
            <w:r w:rsidRPr="00DE0141">
              <w:rPr>
                <w:sz w:val="22"/>
                <w:szCs w:val="22"/>
                <w:lang w:val="lt-LT"/>
              </w:rPr>
              <w:t>Ugdytinių tėveliai tęsė bendradarbiavimą socialiniuose tinkluose- savitarpio pagalbos grupėse.</w:t>
            </w:r>
          </w:p>
          <w:p w:rsidR="00722AF0" w:rsidRPr="00DE0141" w:rsidRDefault="00722AF0" w:rsidP="00722AF0">
            <w:pPr>
              <w:pStyle w:val="Footer"/>
              <w:numPr>
                <w:ilvl w:val="0"/>
                <w:numId w:val="15"/>
              </w:numPr>
              <w:tabs>
                <w:tab w:val="left" w:pos="879"/>
                <w:tab w:val="left" w:pos="1119"/>
                <w:tab w:val="left" w:pos="1263"/>
                <w:tab w:val="left" w:pos="1371"/>
                <w:tab w:val="left" w:pos="1587"/>
                <w:tab w:val="left" w:pos="1827"/>
                <w:tab w:val="left" w:pos="1923"/>
                <w:tab w:val="left" w:pos="2139"/>
                <w:tab w:val="left" w:pos="2331"/>
                <w:tab w:val="left" w:pos="2739"/>
                <w:tab w:val="left" w:pos="3327"/>
                <w:tab w:val="left" w:pos="3915"/>
                <w:tab w:val="left" w:pos="4359"/>
              </w:tabs>
              <w:jc w:val="both"/>
              <w:rPr>
                <w:sz w:val="22"/>
                <w:szCs w:val="22"/>
                <w:lang w:val="lt-LT"/>
              </w:rPr>
            </w:pPr>
            <w:r w:rsidRPr="00DE0141">
              <w:rPr>
                <w:sz w:val="22"/>
                <w:szCs w:val="22"/>
                <w:lang w:val="lt-LT"/>
              </w:rPr>
              <w:t xml:space="preserve">Šeimos aktyviai dalyvavo įstaigos renginiuose, ugdomojoje veikloje- </w:t>
            </w:r>
            <w:proofErr w:type="spellStart"/>
            <w:r w:rsidRPr="00DE0141">
              <w:rPr>
                <w:sz w:val="22"/>
                <w:szCs w:val="22"/>
                <w:lang w:val="lt-LT"/>
              </w:rPr>
              <w:t>Rudenėlio</w:t>
            </w:r>
            <w:proofErr w:type="spellEnd"/>
            <w:r w:rsidRPr="00DE0141">
              <w:rPr>
                <w:sz w:val="22"/>
                <w:szCs w:val="22"/>
                <w:lang w:val="lt-LT"/>
              </w:rPr>
              <w:t xml:space="preserve"> šventėje, sportinėse pramogose, ,,Bulvės šventėje“, </w:t>
            </w:r>
            <w:proofErr w:type="spellStart"/>
            <w:r w:rsidRPr="00DE0141">
              <w:rPr>
                <w:sz w:val="22"/>
                <w:szCs w:val="22"/>
                <w:lang w:val="lt-LT"/>
              </w:rPr>
              <w:t>Kaziuko</w:t>
            </w:r>
            <w:proofErr w:type="spellEnd"/>
            <w:r w:rsidRPr="00DE0141">
              <w:rPr>
                <w:sz w:val="22"/>
                <w:szCs w:val="22"/>
                <w:lang w:val="lt-LT"/>
              </w:rPr>
              <w:t xml:space="preserve"> mugėje</w:t>
            </w:r>
          </w:p>
          <w:p w:rsidR="00722AF0" w:rsidRDefault="00722AF0" w:rsidP="00FB693C">
            <w:pPr>
              <w:spacing w:after="0"/>
              <w:ind w:firstLine="1047"/>
              <w:jc w:val="both"/>
              <w:rPr>
                <w:rFonts w:ascii="Times New Roman" w:hAnsi="Times New Roman"/>
                <w:color w:val="FF0000"/>
                <w:lang w:val="lt-LT"/>
              </w:rPr>
            </w:pPr>
            <w:r w:rsidRPr="000D2131">
              <w:rPr>
                <w:rFonts w:ascii="Times New Roman" w:hAnsi="Times New Roman"/>
                <w:lang w:val="lt-LT"/>
              </w:rPr>
              <w:t>2021 m. lopšelio-darželio metinis biudžetas: iš viso 789,7 tūkst. €. Iš jų 57,9 tūkst. € asignavimų sudaro pajamos už teikiamas paslaugas. Iš bendrų asignavimų darbo užmokesčiui skirta 632,9. €, soc. draudimo įmokoms  9,2 tūkst. €, mitybai – 46,52 tūkst.€</w:t>
            </w:r>
            <w:r w:rsidRPr="007C3DC5">
              <w:rPr>
                <w:rFonts w:ascii="Times New Roman" w:hAnsi="Times New Roman"/>
                <w:color w:val="FF0000"/>
                <w:lang w:val="lt-LT"/>
              </w:rPr>
              <w:t xml:space="preserve"> </w:t>
            </w:r>
            <w:r w:rsidRPr="005C4FED">
              <w:rPr>
                <w:rFonts w:ascii="Times New Roman" w:hAnsi="Times New Roman"/>
                <w:color w:val="000000"/>
                <w:lang w:val="lt-LT"/>
              </w:rPr>
              <w:t xml:space="preserve">Mokinio krepšeliui skirta </w:t>
            </w:r>
            <w:r>
              <w:rPr>
                <w:rFonts w:ascii="Times New Roman" w:hAnsi="Times New Roman"/>
                <w:color w:val="000000"/>
                <w:lang w:val="lt-LT"/>
              </w:rPr>
              <w:t>285,4</w:t>
            </w:r>
            <w:r w:rsidRPr="005C4FED">
              <w:rPr>
                <w:rFonts w:ascii="Times New Roman" w:hAnsi="Times New Roman"/>
                <w:color w:val="000000"/>
                <w:lang w:val="lt-LT"/>
              </w:rPr>
              <w:t xml:space="preserve"> tūkst. €, iš jų: </w:t>
            </w:r>
            <w:r>
              <w:rPr>
                <w:rFonts w:ascii="Times New Roman" w:hAnsi="Times New Roman"/>
                <w:color w:val="000000"/>
                <w:lang w:val="lt-LT"/>
              </w:rPr>
              <w:t>274,3</w:t>
            </w:r>
            <w:r w:rsidRPr="005C4FED">
              <w:rPr>
                <w:rFonts w:ascii="Times New Roman" w:hAnsi="Times New Roman"/>
                <w:color w:val="000000"/>
                <w:lang w:val="lt-LT"/>
              </w:rPr>
              <w:t xml:space="preserve"> tūkst. € išlaidos darbo užmokesčiui, </w:t>
            </w:r>
            <w:r>
              <w:rPr>
                <w:rFonts w:ascii="Times New Roman" w:hAnsi="Times New Roman"/>
                <w:color w:val="000000"/>
                <w:lang w:val="lt-LT"/>
              </w:rPr>
              <w:t>4,0</w:t>
            </w:r>
            <w:r w:rsidRPr="005C4FED">
              <w:rPr>
                <w:rFonts w:ascii="Times New Roman" w:hAnsi="Times New Roman"/>
                <w:color w:val="000000"/>
                <w:lang w:val="lt-LT"/>
              </w:rPr>
              <w:t xml:space="preserve"> tūkst. €  socialinio draudimo įmokos, </w:t>
            </w:r>
            <w:r>
              <w:rPr>
                <w:rFonts w:ascii="Times New Roman" w:hAnsi="Times New Roman"/>
                <w:color w:val="000000"/>
                <w:lang w:val="lt-LT"/>
              </w:rPr>
              <w:t>4,0</w:t>
            </w:r>
            <w:r w:rsidRPr="005C4FED">
              <w:rPr>
                <w:rFonts w:ascii="Times New Roman" w:hAnsi="Times New Roman"/>
                <w:color w:val="000000"/>
                <w:lang w:val="lt-LT"/>
              </w:rPr>
              <w:t xml:space="preserve"> tūkst. € mokymo priemonėms, </w:t>
            </w:r>
            <w:r>
              <w:rPr>
                <w:rFonts w:ascii="Times New Roman" w:hAnsi="Times New Roman"/>
                <w:color w:val="000000"/>
                <w:lang w:val="lt-LT"/>
              </w:rPr>
              <w:t>1,1 tūkst.</w:t>
            </w:r>
            <w:r w:rsidRPr="005C4FED">
              <w:rPr>
                <w:rFonts w:ascii="Times New Roman" w:hAnsi="Times New Roman"/>
                <w:color w:val="000000"/>
                <w:lang w:val="lt-LT"/>
              </w:rPr>
              <w:t xml:space="preserve"> €, kvalifikacijos kėlimui. Pagal „Užimtumo didinimo programą darbdaviams papildomai gauta  </w:t>
            </w:r>
            <w:r>
              <w:rPr>
                <w:rFonts w:ascii="Times New Roman" w:hAnsi="Times New Roman"/>
                <w:lang w:val="lt-LT"/>
              </w:rPr>
              <w:t>20,00</w:t>
            </w:r>
            <w:r w:rsidRPr="005C4FED">
              <w:rPr>
                <w:rFonts w:ascii="Times New Roman" w:hAnsi="Times New Roman"/>
                <w:lang w:val="lt-LT"/>
              </w:rPr>
              <w:t xml:space="preserve"> tūkst. €.</w:t>
            </w:r>
          </w:p>
          <w:p w:rsidR="00722AF0" w:rsidRPr="005269C0" w:rsidRDefault="00722AF0" w:rsidP="00FB693C">
            <w:pPr>
              <w:spacing w:after="0"/>
              <w:ind w:firstLine="1047"/>
              <w:jc w:val="both"/>
              <w:rPr>
                <w:rFonts w:ascii="Times New Roman" w:hAnsi="Times New Roman"/>
                <w:sz w:val="24"/>
                <w:szCs w:val="24"/>
                <w:lang w:val="lt-LT"/>
              </w:rPr>
            </w:pPr>
            <w:r w:rsidRPr="005269C0">
              <w:rPr>
                <w:rFonts w:ascii="Times New Roman" w:hAnsi="Times New Roman"/>
                <w:lang w:val="lt-LT"/>
              </w:rPr>
              <w:t>2022 metais  sulaukėme 1871,47 € 1,2 % GPM paramos.</w:t>
            </w:r>
          </w:p>
        </w:tc>
      </w:tr>
    </w:tbl>
    <w:p w:rsidR="00722AF0" w:rsidRPr="00EA7CC1" w:rsidRDefault="00722AF0" w:rsidP="00722AF0">
      <w:pPr>
        <w:jc w:val="center"/>
        <w:rPr>
          <w:rFonts w:ascii="Times New Roman" w:hAnsi="Times New Roman"/>
          <w:b/>
          <w:sz w:val="24"/>
          <w:szCs w:val="24"/>
          <w:lang w:val="lt-LT" w:eastAsia="lt-LT"/>
        </w:rPr>
      </w:pPr>
    </w:p>
    <w:p w:rsidR="00722AF0" w:rsidRPr="00EA7CC1" w:rsidRDefault="00722AF0" w:rsidP="00722AF0">
      <w:pPr>
        <w:jc w:val="center"/>
        <w:rPr>
          <w:rFonts w:ascii="Times New Roman" w:hAnsi="Times New Roman"/>
          <w:b/>
          <w:sz w:val="24"/>
          <w:szCs w:val="24"/>
          <w:lang w:val="lt-LT" w:eastAsia="lt-LT"/>
        </w:rPr>
      </w:pPr>
      <w:r w:rsidRPr="00EA7CC1">
        <w:rPr>
          <w:rFonts w:ascii="Times New Roman" w:hAnsi="Times New Roman"/>
          <w:b/>
          <w:sz w:val="24"/>
          <w:szCs w:val="24"/>
          <w:lang w:val="lt-LT" w:eastAsia="lt-LT"/>
        </w:rPr>
        <w:t>II SKYRIUS</w:t>
      </w:r>
    </w:p>
    <w:p w:rsidR="00722AF0" w:rsidRPr="00EA7CC1" w:rsidRDefault="00722AF0" w:rsidP="00722AF0">
      <w:pPr>
        <w:jc w:val="center"/>
        <w:rPr>
          <w:rFonts w:ascii="Times New Roman" w:hAnsi="Times New Roman"/>
          <w:b/>
          <w:sz w:val="24"/>
          <w:szCs w:val="24"/>
          <w:lang w:val="lt-LT" w:eastAsia="lt-LT"/>
        </w:rPr>
      </w:pPr>
      <w:r w:rsidRPr="00EA7CC1">
        <w:rPr>
          <w:rFonts w:ascii="Times New Roman" w:hAnsi="Times New Roman"/>
          <w:b/>
          <w:sz w:val="24"/>
          <w:szCs w:val="24"/>
          <w:lang w:val="lt-LT" w:eastAsia="lt-LT"/>
        </w:rPr>
        <w:t>METŲ VEIKLOS UŽDUOTYS, REZULTATAI IR RODIKLIAI</w:t>
      </w:r>
    </w:p>
    <w:p w:rsidR="00722AF0" w:rsidRPr="008559A4" w:rsidRDefault="00722AF0" w:rsidP="00722AF0">
      <w:pPr>
        <w:numPr>
          <w:ilvl w:val="0"/>
          <w:numId w:val="1"/>
        </w:numPr>
        <w:tabs>
          <w:tab w:val="left" w:pos="284"/>
        </w:tabs>
        <w:rPr>
          <w:rFonts w:ascii="Times New Roman" w:hAnsi="Times New Roman"/>
          <w:b/>
          <w:sz w:val="24"/>
          <w:szCs w:val="24"/>
          <w:lang w:val="lt-LT" w:eastAsia="lt-LT"/>
        </w:rPr>
      </w:pPr>
      <w:r w:rsidRPr="008559A4">
        <w:rPr>
          <w:rFonts w:ascii="Times New Roman" w:hAnsi="Times New Roman"/>
          <w:b/>
          <w:sz w:val="24"/>
          <w:szCs w:val="24"/>
          <w:lang w:val="lt-LT" w:eastAsia="lt-LT"/>
        </w:rPr>
        <w:t>Pagrindiniai praėjusių metų veiklos rezultatai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0"/>
        <w:gridCol w:w="2430"/>
        <w:gridCol w:w="2790"/>
        <w:gridCol w:w="2095"/>
      </w:tblGrid>
      <w:tr w:rsidR="00722AF0" w:rsidRPr="0050341C" w:rsidTr="00FB693C">
        <w:trPr>
          <w:trHeight w:val="1592"/>
        </w:trPr>
        <w:tc>
          <w:tcPr>
            <w:tcW w:w="2070" w:type="dxa"/>
            <w:tcBorders>
              <w:top w:val="single" w:sz="4" w:space="0" w:color="auto"/>
              <w:left w:val="single" w:sz="4" w:space="0" w:color="auto"/>
              <w:bottom w:val="single" w:sz="4" w:space="0" w:color="auto"/>
              <w:right w:val="single" w:sz="4" w:space="0" w:color="auto"/>
            </w:tcBorders>
            <w:vAlign w:val="center"/>
            <w:hideMark/>
          </w:tcPr>
          <w:p w:rsidR="00722AF0" w:rsidRPr="0050341C" w:rsidRDefault="00722AF0" w:rsidP="00FB693C">
            <w:pPr>
              <w:jc w:val="center"/>
              <w:rPr>
                <w:rFonts w:ascii="Times New Roman" w:hAnsi="Times New Roman"/>
                <w:sz w:val="24"/>
                <w:szCs w:val="24"/>
                <w:lang w:val="lt-LT" w:eastAsia="lt-LT"/>
              </w:rPr>
            </w:pPr>
            <w:r w:rsidRPr="0050341C">
              <w:rPr>
                <w:rFonts w:ascii="Times New Roman" w:hAnsi="Times New Roman"/>
                <w:sz w:val="24"/>
                <w:szCs w:val="24"/>
                <w:lang w:val="lt-LT" w:eastAsia="lt-LT"/>
              </w:rPr>
              <w:t>Metų užduotys(toliau – užduotys)</w:t>
            </w:r>
          </w:p>
        </w:tc>
        <w:tc>
          <w:tcPr>
            <w:tcW w:w="2430" w:type="dxa"/>
            <w:tcBorders>
              <w:top w:val="single" w:sz="4" w:space="0" w:color="auto"/>
              <w:left w:val="single" w:sz="4" w:space="0" w:color="auto"/>
              <w:bottom w:val="single" w:sz="4" w:space="0" w:color="auto"/>
              <w:right w:val="single" w:sz="4" w:space="0" w:color="auto"/>
            </w:tcBorders>
            <w:vAlign w:val="center"/>
            <w:hideMark/>
          </w:tcPr>
          <w:p w:rsidR="00722AF0" w:rsidRPr="0050341C" w:rsidRDefault="00722AF0" w:rsidP="00FB693C">
            <w:pPr>
              <w:jc w:val="center"/>
              <w:rPr>
                <w:rFonts w:ascii="Times New Roman" w:hAnsi="Times New Roman"/>
                <w:sz w:val="24"/>
                <w:szCs w:val="24"/>
                <w:lang w:val="lt-LT" w:eastAsia="lt-LT"/>
              </w:rPr>
            </w:pPr>
            <w:r w:rsidRPr="0050341C">
              <w:rPr>
                <w:rFonts w:ascii="Times New Roman" w:hAnsi="Times New Roman"/>
                <w:sz w:val="24"/>
                <w:szCs w:val="24"/>
                <w:lang w:val="lt-LT" w:eastAsia="lt-LT"/>
              </w:rPr>
              <w:t>Siektini rezultatai</w:t>
            </w:r>
          </w:p>
        </w:tc>
        <w:tc>
          <w:tcPr>
            <w:tcW w:w="2790" w:type="dxa"/>
            <w:tcBorders>
              <w:top w:val="single" w:sz="4" w:space="0" w:color="auto"/>
              <w:left w:val="single" w:sz="4" w:space="0" w:color="auto"/>
              <w:bottom w:val="single" w:sz="4" w:space="0" w:color="auto"/>
              <w:right w:val="single" w:sz="4" w:space="0" w:color="auto"/>
            </w:tcBorders>
            <w:vAlign w:val="center"/>
            <w:hideMark/>
          </w:tcPr>
          <w:p w:rsidR="00722AF0" w:rsidRPr="0050341C" w:rsidRDefault="00722AF0" w:rsidP="00FB693C">
            <w:pPr>
              <w:spacing w:after="0"/>
              <w:jc w:val="center"/>
              <w:rPr>
                <w:rFonts w:ascii="Times New Roman" w:hAnsi="Times New Roman"/>
                <w:sz w:val="24"/>
                <w:szCs w:val="24"/>
                <w:lang w:val="lt-LT" w:eastAsia="lt-LT"/>
              </w:rPr>
            </w:pPr>
            <w:r w:rsidRPr="0050341C">
              <w:rPr>
                <w:rFonts w:ascii="Times New Roman" w:hAnsi="Times New Roman"/>
                <w:sz w:val="24"/>
                <w:szCs w:val="24"/>
                <w:lang w:val="lt-LT" w:eastAsia="lt-LT"/>
              </w:rPr>
              <w:t>Rezultatų vertinimo rodikliai(kuriais vadovaujantis vertinama, ar nustatytos užduotys įvykdytos)</w:t>
            </w:r>
          </w:p>
        </w:tc>
        <w:tc>
          <w:tcPr>
            <w:tcW w:w="2095" w:type="dxa"/>
            <w:tcBorders>
              <w:top w:val="single" w:sz="4" w:space="0" w:color="auto"/>
              <w:left w:val="single" w:sz="4" w:space="0" w:color="auto"/>
              <w:bottom w:val="single" w:sz="4" w:space="0" w:color="auto"/>
              <w:right w:val="single" w:sz="4" w:space="0" w:color="auto"/>
            </w:tcBorders>
            <w:vAlign w:val="center"/>
            <w:hideMark/>
          </w:tcPr>
          <w:p w:rsidR="00722AF0" w:rsidRPr="0050341C" w:rsidRDefault="00722AF0" w:rsidP="00FB693C">
            <w:pPr>
              <w:jc w:val="center"/>
              <w:rPr>
                <w:rFonts w:ascii="Times New Roman" w:hAnsi="Times New Roman"/>
                <w:sz w:val="24"/>
                <w:szCs w:val="24"/>
                <w:lang w:val="lt-LT" w:eastAsia="lt-LT"/>
              </w:rPr>
            </w:pPr>
            <w:r w:rsidRPr="0050341C">
              <w:rPr>
                <w:rFonts w:ascii="Times New Roman" w:hAnsi="Times New Roman"/>
                <w:sz w:val="24"/>
                <w:szCs w:val="24"/>
                <w:lang w:val="lt-LT" w:eastAsia="lt-LT"/>
              </w:rPr>
              <w:t>Pasiekti rezultatai ir jų rodikliai</w:t>
            </w:r>
          </w:p>
        </w:tc>
      </w:tr>
      <w:tr w:rsidR="00722AF0" w:rsidRPr="001C0C11" w:rsidTr="00FB693C">
        <w:trPr>
          <w:trHeight w:val="359"/>
        </w:trPr>
        <w:tc>
          <w:tcPr>
            <w:tcW w:w="2070" w:type="dxa"/>
            <w:tcBorders>
              <w:top w:val="single" w:sz="4" w:space="0" w:color="auto"/>
              <w:left w:val="single" w:sz="4" w:space="0" w:color="auto"/>
              <w:right w:val="single" w:sz="4" w:space="0" w:color="auto"/>
            </w:tcBorders>
            <w:hideMark/>
          </w:tcPr>
          <w:p w:rsidR="00722AF0" w:rsidRPr="009019E3" w:rsidRDefault="00722AF0" w:rsidP="00FB693C">
            <w:pPr>
              <w:rPr>
                <w:rFonts w:ascii="Times New Roman" w:hAnsi="Times New Roman"/>
                <w:lang w:val="lt-LT" w:eastAsia="lt-LT"/>
              </w:rPr>
            </w:pPr>
            <w:r w:rsidRPr="009019E3">
              <w:rPr>
                <w:rFonts w:ascii="Times New Roman" w:hAnsi="Times New Roman"/>
                <w:lang w:val="lt-LT" w:eastAsia="lt-LT"/>
              </w:rPr>
              <w:t>1.1.Gerinti ugdymo kokybę diferencijuojant ugdymo turinį, keliant darbuotojų kvalifikaciją.</w:t>
            </w:r>
          </w:p>
        </w:tc>
        <w:tc>
          <w:tcPr>
            <w:tcW w:w="2430" w:type="dxa"/>
            <w:tcBorders>
              <w:top w:val="single" w:sz="4" w:space="0" w:color="auto"/>
              <w:left w:val="single" w:sz="4" w:space="0" w:color="auto"/>
              <w:right w:val="single" w:sz="4" w:space="0" w:color="auto"/>
            </w:tcBorders>
          </w:tcPr>
          <w:p w:rsidR="00722AF0" w:rsidRPr="009019E3" w:rsidRDefault="00722AF0" w:rsidP="00FB693C">
            <w:pPr>
              <w:tabs>
                <w:tab w:val="left" w:pos="301"/>
              </w:tabs>
              <w:autoSpaceDE w:val="0"/>
              <w:autoSpaceDN w:val="0"/>
              <w:adjustRightInd w:val="0"/>
              <w:spacing w:after="0" w:line="240" w:lineRule="auto"/>
              <w:rPr>
                <w:rFonts w:ascii="Times New Roman" w:eastAsia="Calibri" w:hAnsi="Times New Roman"/>
                <w:lang w:val="lt-LT"/>
              </w:rPr>
            </w:pPr>
            <w:r w:rsidRPr="009019E3">
              <w:rPr>
                <w:rFonts w:ascii="Times New Roman" w:eastAsia="Calibri" w:hAnsi="Times New Roman"/>
                <w:lang w:val="lt-LT"/>
              </w:rPr>
              <w:t xml:space="preserve">1.1.1.Diferencijuojant ugdymo turinį </w:t>
            </w:r>
            <w:r w:rsidRPr="009019E3">
              <w:rPr>
                <w:rFonts w:ascii="Times New Roman" w:hAnsi="Times New Roman"/>
                <w:lang w:val="lt-LT"/>
              </w:rPr>
              <w:t xml:space="preserve">padidės ikimokyklinio ir priešmokyklinio amžiaus vaikų pasiekimų ir pažangos lygio, atitinkančio vaiko raidą, dalis, procentais </w:t>
            </w:r>
          </w:p>
          <w:p w:rsidR="00722AF0" w:rsidRPr="009019E3" w:rsidRDefault="00722AF0" w:rsidP="00FB693C">
            <w:pPr>
              <w:tabs>
                <w:tab w:val="left" w:pos="301"/>
              </w:tabs>
              <w:autoSpaceDE w:val="0"/>
              <w:autoSpaceDN w:val="0"/>
              <w:adjustRightInd w:val="0"/>
              <w:spacing w:after="0" w:line="240" w:lineRule="auto"/>
              <w:rPr>
                <w:rFonts w:ascii="Times New Roman" w:eastAsia="Calibri" w:hAnsi="Times New Roman"/>
                <w:lang w:val="lt-LT"/>
              </w:rPr>
            </w:pPr>
          </w:p>
          <w:p w:rsidR="00722AF0" w:rsidRPr="009019E3" w:rsidRDefault="00722AF0" w:rsidP="00FB693C">
            <w:pPr>
              <w:tabs>
                <w:tab w:val="left" w:pos="72"/>
              </w:tabs>
              <w:autoSpaceDE w:val="0"/>
              <w:autoSpaceDN w:val="0"/>
              <w:adjustRightInd w:val="0"/>
              <w:spacing w:after="0" w:line="240" w:lineRule="auto"/>
              <w:rPr>
                <w:rFonts w:ascii="Times New Roman" w:eastAsia="Calibri" w:hAnsi="Times New Roman"/>
                <w:lang w:val="lt-LT"/>
              </w:rPr>
            </w:pPr>
          </w:p>
          <w:p w:rsidR="00722AF0" w:rsidRPr="009019E3" w:rsidRDefault="00722AF0" w:rsidP="00FB693C">
            <w:pPr>
              <w:tabs>
                <w:tab w:val="left" w:pos="72"/>
              </w:tabs>
              <w:autoSpaceDE w:val="0"/>
              <w:autoSpaceDN w:val="0"/>
              <w:adjustRightInd w:val="0"/>
              <w:spacing w:after="0" w:line="240" w:lineRule="auto"/>
              <w:rPr>
                <w:rFonts w:ascii="Times New Roman" w:eastAsia="Calibri" w:hAnsi="Times New Roman"/>
                <w:lang w:val="lt-LT"/>
              </w:rPr>
            </w:pPr>
          </w:p>
          <w:p w:rsidR="00F7129A" w:rsidRDefault="00F7129A" w:rsidP="00FB693C">
            <w:pPr>
              <w:tabs>
                <w:tab w:val="left" w:pos="72"/>
              </w:tabs>
              <w:autoSpaceDE w:val="0"/>
              <w:autoSpaceDN w:val="0"/>
              <w:adjustRightInd w:val="0"/>
              <w:spacing w:after="0" w:line="240" w:lineRule="auto"/>
              <w:rPr>
                <w:rFonts w:ascii="Times New Roman" w:eastAsia="Calibri" w:hAnsi="Times New Roman"/>
                <w:lang w:val="lt-LT"/>
              </w:rPr>
            </w:pPr>
          </w:p>
          <w:p w:rsidR="00F7129A" w:rsidRDefault="00F7129A" w:rsidP="00FB693C">
            <w:pPr>
              <w:tabs>
                <w:tab w:val="left" w:pos="72"/>
              </w:tabs>
              <w:autoSpaceDE w:val="0"/>
              <w:autoSpaceDN w:val="0"/>
              <w:adjustRightInd w:val="0"/>
              <w:spacing w:after="0" w:line="240" w:lineRule="auto"/>
              <w:rPr>
                <w:rFonts w:ascii="Times New Roman" w:eastAsia="Calibri" w:hAnsi="Times New Roman"/>
                <w:lang w:val="lt-LT"/>
              </w:rPr>
            </w:pPr>
          </w:p>
          <w:p w:rsidR="00722AF0" w:rsidRPr="009019E3" w:rsidRDefault="00722AF0" w:rsidP="00FB693C">
            <w:pPr>
              <w:tabs>
                <w:tab w:val="left" w:pos="72"/>
              </w:tabs>
              <w:autoSpaceDE w:val="0"/>
              <w:autoSpaceDN w:val="0"/>
              <w:adjustRightInd w:val="0"/>
              <w:spacing w:after="0" w:line="240" w:lineRule="auto"/>
              <w:rPr>
                <w:rFonts w:ascii="Times New Roman" w:eastAsia="Calibri" w:hAnsi="Times New Roman"/>
                <w:lang w:val="lt-LT"/>
              </w:rPr>
            </w:pPr>
            <w:r w:rsidRPr="009019E3">
              <w:rPr>
                <w:rFonts w:ascii="Times New Roman" w:eastAsia="Calibri" w:hAnsi="Times New Roman"/>
                <w:lang w:val="lt-LT"/>
              </w:rPr>
              <w:t>1.1.2.Padidės tėvų(globėjų) labai gerai ir gerai vertinančių ugdymo kokybę, dalis.</w:t>
            </w:r>
          </w:p>
          <w:p w:rsidR="00722AF0" w:rsidRPr="009019E3" w:rsidRDefault="00722AF0" w:rsidP="00FB693C">
            <w:pPr>
              <w:tabs>
                <w:tab w:val="left" w:pos="301"/>
              </w:tabs>
              <w:autoSpaceDE w:val="0"/>
              <w:autoSpaceDN w:val="0"/>
              <w:adjustRightInd w:val="0"/>
              <w:spacing w:after="0" w:line="240" w:lineRule="auto"/>
              <w:rPr>
                <w:rFonts w:ascii="Times New Roman" w:eastAsia="Calibri" w:hAnsi="Times New Roman"/>
                <w:lang w:val="lt-LT"/>
              </w:rPr>
            </w:pPr>
          </w:p>
          <w:p w:rsidR="00722AF0" w:rsidRPr="009019E3" w:rsidRDefault="00722AF0" w:rsidP="00FB693C">
            <w:pPr>
              <w:tabs>
                <w:tab w:val="left" w:pos="301"/>
              </w:tabs>
              <w:autoSpaceDE w:val="0"/>
              <w:autoSpaceDN w:val="0"/>
              <w:adjustRightInd w:val="0"/>
              <w:spacing w:after="0" w:line="240" w:lineRule="auto"/>
              <w:rPr>
                <w:rFonts w:ascii="Times New Roman" w:eastAsia="Calibri" w:hAnsi="Times New Roman"/>
                <w:lang w:val="lt-LT"/>
              </w:rPr>
            </w:pPr>
          </w:p>
          <w:p w:rsidR="00722AF0" w:rsidRPr="009019E3" w:rsidRDefault="00722AF0" w:rsidP="00FB693C">
            <w:pPr>
              <w:tabs>
                <w:tab w:val="left" w:pos="301"/>
              </w:tabs>
              <w:autoSpaceDE w:val="0"/>
              <w:autoSpaceDN w:val="0"/>
              <w:adjustRightInd w:val="0"/>
              <w:spacing w:after="0" w:line="240" w:lineRule="auto"/>
              <w:rPr>
                <w:rFonts w:ascii="Times New Roman" w:eastAsia="Calibri" w:hAnsi="Times New Roman"/>
                <w:lang w:val="lt-LT"/>
              </w:rPr>
            </w:pPr>
          </w:p>
          <w:p w:rsidR="00722AF0" w:rsidRPr="009019E3" w:rsidRDefault="00722AF0" w:rsidP="00FB693C">
            <w:pPr>
              <w:tabs>
                <w:tab w:val="left" w:pos="301"/>
              </w:tabs>
              <w:autoSpaceDE w:val="0"/>
              <w:autoSpaceDN w:val="0"/>
              <w:adjustRightInd w:val="0"/>
              <w:spacing w:after="0" w:line="240" w:lineRule="auto"/>
              <w:rPr>
                <w:rFonts w:ascii="Times New Roman" w:eastAsia="Calibri" w:hAnsi="Times New Roman"/>
                <w:lang w:val="lt-LT"/>
              </w:rPr>
            </w:pPr>
            <w:r w:rsidRPr="009019E3">
              <w:rPr>
                <w:rFonts w:ascii="Times New Roman" w:eastAsia="Calibri" w:hAnsi="Times New Roman"/>
                <w:lang w:val="lt-LT"/>
              </w:rPr>
              <w:lastRenderedPageBreak/>
              <w:t>1.1.3.Mokytojo padėjėjų vaidmens keitimasis skatins bendradarbiavimą, o tai gerins ugdymo kokybę</w:t>
            </w:r>
          </w:p>
        </w:tc>
        <w:tc>
          <w:tcPr>
            <w:tcW w:w="2790" w:type="dxa"/>
            <w:tcBorders>
              <w:top w:val="single" w:sz="4" w:space="0" w:color="auto"/>
              <w:left w:val="single" w:sz="4" w:space="0" w:color="auto"/>
              <w:right w:val="single" w:sz="4" w:space="0" w:color="auto"/>
            </w:tcBorders>
          </w:tcPr>
          <w:p w:rsidR="00722AF0" w:rsidRPr="009019E3" w:rsidRDefault="00722AF0" w:rsidP="00FB693C">
            <w:pPr>
              <w:tabs>
                <w:tab w:val="left" w:pos="242"/>
                <w:tab w:val="left" w:pos="471"/>
              </w:tabs>
              <w:autoSpaceDE w:val="0"/>
              <w:autoSpaceDN w:val="0"/>
              <w:adjustRightInd w:val="0"/>
              <w:spacing w:after="0" w:line="240" w:lineRule="auto"/>
              <w:rPr>
                <w:rFonts w:ascii="Times New Roman" w:eastAsia="Calibri" w:hAnsi="Times New Roman"/>
                <w:lang w:val="lt-LT"/>
              </w:rPr>
            </w:pPr>
            <w:r w:rsidRPr="009019E3">
              <w:rPr>
                <w:rFonts w:ascii="Times New Roman" w:hAnsi="Times New Roman"/>
                <w:lang w:val="lt-LT"/>
              </w:rPr>
              <w:lastRenderedPageBreak/>
              <w:t xml:space="preserve">1.1.1.1.Ikimokyklinio amžiaus vaikų, atitinkančių raidą 2022-10-01 ne mažiau kaip 78 proc. </w:t>
            </w:r>
            <w:proofErr w:type="gramStart"/>
            <w:r w:rsidRPr="009019E3">
              <w:rPr>
                <w:rFonts w:ascii="Times New Roman" w:hAnsi="Times New Roman"/>
              </w:rPr>
              <w:t xml:space="preserve">( </w:t>
            </w:r>
            <w:proofErr w:type="spellStart"/>
            <w:r w:rsidRPr="009019E3">
              <w:rPr>
                <w:rFonts w:ascii="Times New Roman" w:hAnsi="Times New Roman"/>
              </w:rPr>
              <w:t>buvo</w:t>
            </w:r>
            <w:proofErr w:type="spellEnd"/>
            <w:proofErr w:type="gramEnd"/>
            <w:r w:rsidRPr="009019E3">
              <w:rPr>
                <w:rFonts w:ascii="Times New Roman" w:hAnsi="Times New Roman"/>
              </w:rPr>
              <w:t xml:space="preserve"> 75 proc.)</w:t>
            </w:r>
          </w:p>
          <w:p w:rsidR="00722AF0" w:rsidRPr="009019E3" w:rsidRDefault="00722AF0" w:rsidP="00FB693C">
            <w:pPr>
              <w:tabs>
                <w:tab w:val="left" w:pos="242"/>
                <w:tab w:val="left" w:pos="471"/>
              </w:tabs>
              <w:autoSpaceDE w:val="0"/>
              <w:autoSpaceDN w:val="0"/>
              <w:adjustRightInd w:val="0"/>
              <w:spacing w:after="0" w:line="240" w:lineRule="auto"/>
              <w:rPr>
                <w:rFonts w:ascii="Times New Roman" w:eastAsia="Calibri" w:hAnsi="Times New Roman"/>
                <w:lang w:val="lt-LT"/>
              </w:rPr>
            </w:pPr>
            <w:r w:rsidRPr="009019E3">
              <w:rPr>
                <w:rFonts w:ascii="Times New Roman" w:eastAsia="Calibri" w:hAnsi="Times New Roman"/>
                <w:lang w:val="lt-LT"/>
              </w:rPr>
              <w:t>1.1.1.2.Priešmokyklinio amžiaus vaikų pažangos lygis l. gerai ir  gerai- 85% (šiemet -80%)</w:t>
            </w:r>
          </w:p>
          <w:p w:rsidR="00722AF0" w:rsidRPr="009019E3" w:rsidRDefault="00722AF0" w:rsidP="00FB693C">
            <w:pPr>
              <w:tabs>
                <w:tab w:val="left" w:pos="242"/>
                <w:tab w:val="left" w:pos="471"/>
              </w:tabs>
              <w:autoSpaceDE w:val="0"/>
              <w:autoSpaceDN w:val="0"/>
              <w:adjustRightInd w:val="0"/>
              <w:spacing w:after="0" w:line="240" w:lineRule="auto"/>
              <w:rPr>
                <w:rFonts w:ascii="Times New Roman" w:eastAsia="Calibri" w:hAnsi="Times New Roman"/>
                <w:lang w:val="lt-LT"/>
              </w:rPr>
            </w:pPr>
          </w:p>
          <w:p w:rsidR="00722AF0" w:rsidRPr="009019E3" w:rsidRDefault="00722AF0" w:rsidP="00FB693C">
            <w:pPr>
              <w:tabs>
                <w:tab w:val="left" w:pos="242"/>
                <w:tab w:val="left" w:pos="471"/>
              </w:tabs>
              <w:autoSpaceDE w:val="0"/>
              <w:autoSpaceDN w:val="0"/>
              <w:adjustRightInd w:val="0"/>
              <w:spacing w:after="0" w:line="240" w:lineRule="auto"/>
              <w:rPr>
                <w:rFonts w:ascii="Times New Roman" w:eastAsia="Calibri" w:hAnsi="Times New Roman"/>
                <w:lang w:val="lt-LT"/>
              </w:rPr>
            </w:pPr>
          </w:p>
          <w:p w:rsidR="00F7129A" w:rsidRDefault="00F7129A" w:rsidP="00FB693C">
            <w:pPr>
              <w:tabs>
                <w:tab w:val="left" w:pos="242"/>
                <w:tab w:val="left" w:pos="471"/>
              </w:tabs>
              <w:autoSpaceDE w:val="0"/>
              <w:autoSpaceDN w:val="0"/>
              <w:adjustRightInd w:val="0"/>
              <w:spacing w:after="0" w:line="240" w:lineRule="auto"/>
              <w:rPr>
                <w:rFonts w:ascii="Times New Roman" w:eastAsia="Calibri" w:hAnsi="Times New Roman"/>
                <w:lang w:val="lt-LT"/>
              </w:rPr>
            </w:pPr>
          </w:p>
          <w:p w:rsidR="00F7129A" w:rsidRDefault="00F7129A" w:rsidP="00FB693C">
            <w:pPr>
              <w:tabs>
                <w:tab w:val="left" w:pos="242"/>
                <w:tab w:val="left" w:pos="471"/>
              </w:tabs>
              <w:autoSpaceDE w:val="0"/>
              <w:autoSpaceDN w:val="0"/>
              <w:adjustRightInd w:val="0"/>
              <w:spacing w:after="0" w:line="240" w:lineRule="auto"/>
              <w:rPr>
                <w:rFonts w:ascii="Times New Roman" w:eastAsia="Calibri" w:hAnsi="Times New Roman"/>
                <w:lang w:val="lt-LT"/>
              </w:rPr>
            </w:pPr>
          </w:p>
          <w:p w:rsidR="00722AF0" w:rsidRPr="009019E3" w:rsidRDefault="00722AF0" w:rsidP="00FB693C">
            <w:pPr>
              <w:tabs>
                <w:tab w:val="left" w:pos="242"/>
                <w:tab w:val="left" w:pos="471"/>
              </w:tabs>
              <w:autoSpaceDE w:val="0"/>
              <w:autoSpaceDN w:val="0"/>
              <w:adjustRightInd w:val="0"/>
              <w:spacing w:after="0" w:line="240" w:lineRule="auto"/>
              <w:rPr>
                <w:rFonts w:ascii="Times New Roman" w:eastAsia="Calibri" w:hAnsi="Times New Roman"/>
                <w:lang w:val="lt-LT"/>
              </w:rPr>
            </w:pPr>
            <w:r w:rsidRPr="009019E3">
              <w:rPr>
                <w:rFonts w:ascii="Times New Roman" w:eastAsia="Calibri" w:hAnsi="Times New Roman"/>
                <w:lang w:val="lt-LT"/>
              </w:rPr>
              <w:t>1.1.2.1.Šiais metais labai gerai ir gerai vertina 87% ugdytinių tėvų</w:t>
            </w:r>
          </w:p>
          <w:p w:rsidR="00722AF0" w:rsidRPr="009019E3" w:rsidRDefault="00722AF0" w:rsidP="00FB693C">
            <w:pPr>
              <w:tabs>
                <w:tab w:val="left" w:pos="0"/>
                <w:tab w:val="left" w:pos="256"/>
                <w:tab w:val="left" w:pos="632"/>
              </w:tabs>
              <w:spacing w:after="0"/>
              <w:rPr>
                <w:rFonts w:ascii="Times New Roman" w:eastAsia="Calibri" w:hAnsi="Times New Roman"/>
                <w:lang w:val="lt-LT"/>
              </w:rPr>
            </w:pPr>
          </w:p>
          <w:p w:rsidR="00722AF0" w:rsidRPr="009019E3" w:rsidRDefault="00722AF0" w:rsidP="00FB693C">
            <w:pPr>
              <w:tabs>
                <w:tab w:val="left" w:pos="0"/>
                <w:tab w:val="left" w:pos="256"/>
                <w:tab w:val="left" w:pos="632"/>
              </w:tabs>
              <w:spacing w:after="0" w:line="240" w:lineRule="auto"/>
              <w:rPr>
                <w:rFonts w:ascii="Times New Roman" w:eastAsia="Calibri" w:hAnsi="Times New Roman"/>
                <w:lang w:val="lt-LT"/>
              </w:rPr>
            </w:pPr>
          </w:p>
          <w:p w:rsidR="00722AF0" w:rsidRPr="009019E3" w:rsidRDefault="00722AF0" w:rsidP="00FB693C">
            <w:pPr>
              <w:tabs>
                <w:tab w:val="left" w:pos="0"/>
                <w:tab w:val="left" w:pos="256"/>
                <w:tab w:val="left" w:pos="632"/>
              </w:tabs>
              <w:spacing w:after="0" w:line="240" w:lineRule="auto"/>
              <w:rPr>
                <w:rFonts w:ascii="Times New Roman" w:eastAsia="Calibri" w:hAnsi="Times New Roman"/>
                <w:lang w:val="lt-LT"/>
              </w:rPr>
            </w:pPr>
          </w:p>
          <w:p w:rsidR="00722AF0" w:rsidRPr="009019E3" w:rsidRDefault="00722AF0" w:rsidP="00FB693C">
            <w:pPr>
              <w:tabs>
                <w:tab w:val="left" w:pos="0"/>
                <w:tab w:val="left" w:pos="256"/>
                <w:tab w:val="left" w:pos="632"/>
              </w:tabs>
              <w:spacing w:after="0" w:line="240" w:lineRule="auto"/>
              <w:rPr>
                <w:rFonts w:ascii="Times New Roman" w:eastAsia="Calibri" w:hAnsi="Times New Roman"/>
                <w:lang w:val="lt-LT"/>
              </w:rPr>
            </w:pPr>
          </w:p>
          <w:p w:rsidR="00722AF0" w:rsidRPr="009019E3" w:rsidRDefault="00722AF0" w:rsidP="00FB693C">
            <w:pPr>
              <w:tabs>
                <w:tab w:val="left" w:pos="0"/>
                <w:tab w:val="left" w:pos="256"/>
                <w:tab w:val="left" w:pos="632"/>
              </w:tabs>
              <w:spacing w:after="0" w:line="240" w:lineRule="auto"/>
              <w:rPr>
                <w:rFonts w:ascii="Times New Roman" w:hAnsi="Times New Roman"/>
                <w:lang w:val="lt-LT" w:eastAsia="lt-LT"/>
              </w:rPr>
            </w:pPr>
            <w:r w:rsidRPr="009019E3">
              <w:rPr>
                <w:rFonts w:ascii="Times New Roman" w:eastAsia="Calibri" w:hAnsi="Times New Roman"/>
                <w:lang w:val="lt-LT"/>
              </w:rPr>
              <w:lastRenderedPageBreak/>
              <w:t>1.1.3.1.Suorganizuoti 1-2 mokymai mokytojų padėjėjoms („Darbas su Word programa“, „Kaip tinkamai bendrauti su ugdytiniais“</w:t>
            </w:r>
          </w:p>
          <w:p w:rsidR="00722AF0" w:rsidRPr="009019E3" w:rsidRDefault="00722AF0" w:rsidP="00FB693C">
            <w:pPr>
              <w:tabs>
                <w:tab w:val="left" w:pos="256"/>
                <w:tab w:val="left" w:pos="417"/>
                <w:tab w:val="left" w:pos="632"/>
              </w:tabs>
              <w:spacing w:after="0" w:line="240" w:lineRule="auto"/>
              <w:ind w:left="6"/>
              <w:rPr>
                <w:rFonts w:ascii="Times New Roman" w:hAnsi="Times New Roman"/>
                <w:lang w:val="lt-LT" w:eastAsia="lt-LT"/>
              </w:rPr>
            </w:pPr>
            <w:r w:rsidRPr="009019E3">
              <w:rPr>
                <w:rFonts w:ascii="Times New Roman" w:eastAsia="Calibri" w:hAnsi="Times New Roman"/>
                <w:lang w:val="lt-LT"/>
              </w:rPr>
              <w:t>Mokymuose dalyvaus 80% mokytojų padėjėjų</w:t>
            </w:r>
          </w:p>
        </w:tc>
        <w:tc>
          <w:tcPr>
            <w:tcW w:w="2095" w:type="dxa"/>
            <w:tcBorders>
              <w:top w:val="single" w:sz="4" w:space="0" w:color="auto"/>
              <w:left w:val="single" w:sz="4" w:space="0" w:color="auto"/>
              <w:right w:val="single" w:sz="4" w:space="0" w:color="auto"/>
            </w:tcBorders>
          </w:tcPr>
          <w:p w:rsidR="00722AF0" w:rsidRPr="009019E3" w:rsidRDefault="00722AF0" w:rsidP="00FB693C">
            <w:pPr>
              <w:tabs>
                <w:tab w:val="left" w:pos="858"/>
                <w:tab w:val="left" w:pos="1002"/>
                <w:tab w:val="left" w:pos="1206"/>
              </w:tabs>
              <w:spacing w:after="0" w:line="240" w:lineRule="auto"/>
              <w:rPr>
                <w:rFonts w:ascii="Times New Roman" w:hAnsi="Times New Roman"/>
                <w:lang w:val="lt-LT" w:eastAsia="lt-LT"/>
              </w:rPr>
            </w:pPr>
            <w:r w:rsidRPr="009019E3">
              <w:rPr>
                <w:rFonts w:ascii="Times New Roman" w:hAnsi="Times New Roman"/>
                <w:lang w:val="lt-LT" w:eastAsia="lt-LT"/>
              </w:rPr>
              <w:lastRenderedPageBreak/>
              <w:t xml:space="preserve">1.1.1.1.1.Įvykdyta. ikimokyklinio amžiaus vaikų, atitinkančių raidą 80% </w:t>
            </w:r>
          </w:p>
          <w:p w:rsidR="00722AF0" w:rsidRPr="009019E3" w:rsidRDefault="00722AF0" w:rsidP="00FB693C">
            <w:pPr>
              <w:tabs>
                <w:tab w:val="left" w:pos="858"/>
                <w:tab w:val="left" w:pos="1002"/>
                <w:tab w:val="left" w:pos="1206"/>
              </w:tabs>
              <w:spacing w:after="0" w:line="240" w:lineRule="auto"/>
              <w:rPr>
                <w:rFonts w:ascii="Times New Roman" w:hAnsi="Times New Roman"/>
                <w:lang w:val="lt-LT" w:eastAsia="lt-LT"/>
              </w:rPr>
            </w:pPr>
            <w:r w:rsidRPr="009019E3">
              <w:rPr>
                <w:rFonts w:ascii="Times New Roman" w:hAnsi="Times New Roman"/>
                <w:lang w:val="lt-LT" w:eastAsia="lt-LT"/>
              </w:rPr>
              <w:t>1.1.1.2.1</w:t>
            </w:r>
            <w:r>
              <w:rPr>
                <w:rFonts w:ascii="Times New Roman" w:hAnsi="Times New Roman"/>
                <w:lang w:val="lt-LT" w:eastAsia="lt-LT"/>
              </w:rPr>
              <w:t>.</w:t>
            </w:r>
            <w:r w:rsidRPr="009019E3">
              <w:rPr>
                <w:rFonts w:ascii="Times New Roman" w:hAnsi="Times New Roman"/>
                <w:lang w:val="lt-LT" w:eastAsia="lt-LT"/>
              </w:rPr>
              <w:t xml:space="preserve">Įvykdyta iš dalies Pasiektas 83 % </w:t>
            </w:r>
            <w:r w:rsidR="00F7129A">
              <w:rPr>
                <w:rFonts w:ascii="Times New Roman" w:hAnsi="Times New Roman"/>
                <w:lang w:val="lt-LT" w:eastAsia="lt-LT"/>
              </w:rPr>
              <w:t xml:space="preserve"> </w:t>
            </w:r>
            <w:r w:rsidRPr="009019E3">
              <w:rPr>
                <w:rFonts w:ascii="Times New Roman" w:hAnsi="Times New Roman"/>
                <w:lang w:val="lt-LT" w:eastAsia="lt-LT"/>
              </w:rPr>
              <w:t>l. geras ir geras</w:t>
            </w:r>
            <w:r w:rsidR="00F7129A">
              <w:rPr>
                <w:rFonts w:ascii="Times New Roman" w:hAnsi="Times New Roman"/>
                <w:lang w:val="lt-LT" w:eastAsia="lt-LT"/>
              </w:rPr>
              <w:t xml:space="preserve"> </w:t>
            </w:r>
            <w:proofErr w:type="spellStart"/>
            <w:r w:rsidR="00F7129A">
              <w:rPr>
                <w:rFonts w:ascii="Times New Roman" w:hAnsi="Times New Roman"/>
                <w:lang w:val="lt-LT" w:eastAsia="lt-LT"/>
              </w:rPr>
              <w:t>priešmokylinukų</w:t>
            </w:r>
            <w:proofErr w:type="spellEnd"/>
            <w:r w:rsidR="00F7129A">
              <w:rPr>
                <w:rFonts w:ascii="Times New Roman" w:hAnsi="Times New Roman"/>
                <w:lang w:val="lt-LT" w:eastAsia="lt-LT"/>
              </w:rPr>
              <w:t xml:space="preserve"> pažangos lygis. Tai iš dalies nulėmė nuotolinis ugdymas</w:t>
            </w:r>
          </w:p>
          <w:p w:rsidR="00722AF0" w:rsidRPr="009019E3" w:rsidRDefault="00722AF0" w:rsidP="00FB693C">
            <w:pPr>
              <w:tabs>
                <w:tab w:val="left" w:pos="858"/>
                <w:tab w:val="left" w:pos="1002"/>
                <w:tab w:val="left" w:pos="1206"/>
              </w:tabs>
              <w:spacing w:after="0" w:line="240" w:lineRule="auto"/>
              <w:rPr>
                <w:rFonts w:ascii="Times New Roman" w:hAnsi="Times New Roman"/>
                <w:lang w:val="lt-LT" w:eastAsia="lt-LT"/>
              </w:rPr>
            </w:pPr>
          </w:p>
          <w:p w:rsidR="00722AF0" w:rsidRPr="009019E3" w:rsidRDefault="00722AF0" w:rsidP="00FB693C">
            <w:pPr>
              <w:tabs>
                <w:tab w:val="left" w:pos="858"/>
                <w:tab w:val="left" w:pos="1002"/>
                <w:tab w:val="left" w:pos="1206"/>
              </w:tabs>
              <w:spacing w:after="0" w:line="240" w:lineRule="auto"/>
              <w:rPr>
                <w:rFonts w:ascii="Times New Roman" w:hAnsi="Times New Roman"/>
                <w:lang w:val="lt-LT" w:eastAsia="lt-LT"/>
              </w:rPr>
            </w:pPr>
            <w:r w:rsidRPr="009019E3">
              <w:rPr>
                <w:rFonts w:ascii="Times New Roman" w:hAnsi="Times New Roman"/>
                <w:lang w:val="lt-LT" w:eastAsia="lt-LT"/>
              </w:rPr>
              <w:t xml:space="preserve">1.1.2.1.1.Įvykdyta. Atlikus anketinę tėvų apklausą, 87,5% tėvų ugdymo kokybę vertina </w:t>
            </w:r>
            <w:proofErr w:type="spellStart"/>
            <w:r w:rsidRPr="009019E3">
              <w:rPr>
                <w:rFonts w:ascii="Times New Roman" w:hAnsi="Times New Roman"/>
                <w:lang w:val="lt-LT" w:eastAsia="lt-LT"/>
              </w:rPr>
              <w:t>l.gerai</w:t>
            </w:r>
            <w:proofErr w:type="spellEnd"/>
            <w:r w:rsidRPr="009019E3">
              <w:rPr>
                <w:rFonts w:ascii="Times New Roman" w:hAnsi="Times New Roman"/>
                <w:lang w:val="lt-LT" w:eastAsia="lt-LT"/>
              </w:rPr>
              <w:t xml:space="preserve"> ir gerai</w:t>
            </w:r>
          </w:p>
          <w:p w:rsidR="00722AF0" w:rsidRPr="009019E3" w:rsidRDefault="00722AF0" w:rsidP="00FB693C">
            <w:pPr>
              <w:tabs>
                <w:tab w:val="left" w:pos="858"/>
                <w:tab w:val="left" w:pos="1002"/>
                <w:tab w:val="left" w:pos="1206"/>
              </w:tabs>
              <w:spacing w:after="0" w:line="240" w:lineRule="auto"/>
              <w:rPr>
                <w:rFonts w:ascii="Times New Roman" w:hAnsi="Times New Roman"/>
                <w:lang w:val="lt-LT" w:eastAsia="lt-LT"/>
              </w:rPr>
            </w:pPr>
          </w:p>
          <w:p w:rsidR="00722AF0" w:rsidRPr="009019E3" w:rsidRDefault="00722AF0" w:rsidP="00FB693C">
            <w:pPr>
              <w:tabs>
                <w:tab w:val="left" w:pos="858"/>
                <w:tab w:val="left" w:pos="1002"/>
                <w:tab w:val="left" w:pos="1206"/>
              </w:tabs>
              <w:spacing w:after="0" w:line="240" w:lineRule="auto"/>
              <w:rPr>
                <w:rFonts w:ascii="Times New Roman" w:hAnsi="Times New Roman"/>
                <w:lang w:val="lt-LT" w:eastAsia="lt-LT"/>
              </w:rPr>
            </w:pPr>
            <w:r w:rsidRPr="009019E3">
              <w:rPr>
                <w:rFonts w:ascii="Times New Roman" w:hAnsi="Times New Roman"/>
                <w:lang w:val="lt-LT" w:eastAsia="lt-LT"/>
              </w:rPr>
              <w:lastRenderedPageBreak/>
              <w:t>1.1.3.1.1.Įvykdyta.</w:t>
            </w:r>
          </w:p>
          <w:p w:rsidR="00722AF0" w:rsidRPr="009019E3" w:rsidRDefault="00722AF0" w:rsidP="00FB693C">
            <w:pPr>
              <w:tabs>
                <w:tab w:val="left" w:pos="858"/>
                <w:tab w:val="left" w:pos="1002"/>
                <w:tab w:val="left" w:pos="1206"/>
              </w:tabs>
              <w:spacing w:after="0" w:line="240" w:lineRule="auto"/>
              <w:rPr>
                <w:rFonts w:ascii="Times New Roman" w:hAnsi="Times New Roman"/>
                <w:lang w:val="lt-LT" w:eastAsia="lt-LT"/>
              </w:rPr>
            </w:pPr>
            <w:r w:rsidRPr="009019E3">
              <w:rPr>
                <w:rFonts w:ascii="Times New Roman" w:hAnsi="Times New Roman"/>
                <w:lang w:val="lt-LT" w:eastAsia="lt-LT"/>
              </w:rPr>
              <w:t>Suorganizuoti 2 psichologo seminarai „Bendravimas su ugdytiniais“ Bendravimo su tėvais ypatumai“</w:t>
            </w:r>
          </w:p>
          <w:p w:rsidR="00722AF0" w:rsidRPr="009019E3" w:rsidRDefault="00722AF0" w:rsidP="00FB693C">
            <w:pPr>
              <w:tabs>
                <w:tab w:val="left" w:pos="858"/>
                <w:tab w:val="left" w:pos="1002"/>
                <w:tab w:val="left" w:pos="1206"/>
              </w:tabs>
              <w:spacing w:after="0" w:line="240" w:lineRule="auto"/>
              <w:rPr>
                <w:rFonts w:ascii="Times New Roman" w:hAnsi="Times New Roman"/>
                <w:lang w:val="lt-LT" w:eastAsia="lt-LT"/>
              </w:rPr>
            </w:pPr>
            <w:r w:rsidRPr="009019E3">
              <w:rPr>
                <w:rFonts w:ascii="Times New Roman" w:hAnsi="Times New Roman"/>
                <w:lang w:val="lt-LT" w:eastAsia="lt-LT"/>
              </w:rPr>
              <w:t>Mokymuose dalyvavo 100% mokytojų padėjėjų</w:t>
            </w:r>
          </w:p>
        </w:tc>
      </w:tr>
      <w:tr w:rsidR="00722AF0" w:rsidRPr="00A50A72" w:rsidTr="00FB693C">
        <w:trPr>
          <w:trHeight w:val="179"/>
        </w:trPr>
        <w:tc>
          <w:tcPr>
            <w:tcW w:w="2070" w:type="dxa"/>
            <w:tcBorders>
              <w:top w:val="single" w:sz="4" w:space="0" w:color="auto"/>
              <w:left w:val="single" w:sz="4" w:space="0" w:color="auto"/>
              <w:bottom w:val="single" w:sz="4" w:space="0" w:color="auto"/>
              <w:right w:val="single" w:sz="4" w:space="0" w:color="auto"/>
            </w:tcBorders>
            <w:hideMark/>
          </w:tcPr>
          <w:p w:rsidR="00722AF0" w:rsidRPr="009019E3" w:rsidRDefault="00722AF0" w:rsidP="00FB693C">
            <w:pPr>
              <w:spacing w:after="0"/>
              <w:rPr>
                <w:rFonts w:ascii="Times New Roman" w:hAnsi="Times New Roman"/>
                <w:lang w:val="lt-LT" w:eastAsia="lt-LT"/>
              </w:rPr>
            </w:pPr>
            <w:r w:rsidRPr="009019E3">
              <w:rPr>
                <w:rFonts w:ascii="Times New Roman" w:hAnsi="Times New Roman"/>
                <w:lang w:val="lt-LT" w:eastAsia="lt-LT"/>
              </w:rPr>
              <w:lastRenderedPageBreak/>
              <w:t>2.2. Užtikrinti saugią, sveiką emocinę ir fizinę aplinką.</w:t>
            </w:r>
          </w:p>
        </w:tc>
        <w:tc>
          <w:tcPr>
            <w:tcW w:w="2430" w:type="dxa"/>
            <w:tcBorders>
              <w:top w:val="single" w:sz="4" w:space="0" w:color="auto"/>
              <w:left w:val="single" w:sz="4" w:space="0" w:color="auto"/>
              <w:bottom w:val="single" w:sz="4" w:space="0" w:color="auto"/>
              <w:right w:val="single" w:sz="4" w:space="0" w:color="auto"/>
            </w:tcBorders>
          </w:tcPr>
          <w:p w:rsidR="00722AF0" w:rsidRPr="009019E3" w:rsidRDefault="00722AF0" w:rsidP="00FB693C">
            <w:pPr>
              <w:autoSpaceDE w:val="0"/>
              <w:autoSpaceDN w:val="0"/>
              <w:adjustRightInd w:val="0"/>
              <w:spacing w:after="0" w:line="240" w:lineRule="auto"/>
              <w:rPr>
                <w:rFonts w:ascii="Times New Roman" w:eastAsia="Calibri" w:hAnsi="Times New Roman"/>
                <w:lang w:val="lt-LT"/>
              </w:rPr>
            </w:pPr>
            <w:r w:rsidRPr="009019E3">
              <w:rPr>
                <w:rFonts w:ascii="Times New Roman" w:eastAsia="Calibri" w:hAnsi="Times New Roman"/>
                <w:lang w:val="lt-LT"/>
              </w:rPr>
              <w:t xml:space="preserve">2.2.1.Dalyvavimas </w:t>
            </w:r>
            <w:proofErr w:type="spellStart"/>
            <w:r w:rsidRPr="009019E3">
              <w:rPr>
                <w:rFonts w:ascii="Times New Roman" w:eastAsia="Calibri" w:hAnsi="Times New Roman"/>
                <w:lang w:val="lt-LT"/>
              </w:rPr>
              <w:t>sveikatinimo</w:t>
            </w:r>
            <w:proofErr w:type="spellEnd"/>
            <w:r w:rsidRPr="009019E3">
              <w:rPr>
                <w:rFonts w:ascii="Times New Roman" w:eastAsia="Calibri" w:hAnsi="Times New Roman"/>
                <w:lang w:val="lt-LT"/>
              </w:rPr>
              <w:t xml:space="preserve"> projektuose skatins  fizinį aktyvumą, o į  vaiką orientuota saugi, funkcionali, estetiška aplinka -  kūrybiškumą, tyrinėjimus, stebėjimus, </w:t>
            </w:r>
          </w:p>
        </w:tc>
        <w:tc>
          <w:tcPr>
            <w:tcW w:w="2790" w:type="dxa"/>
            <w:tcBorders>
              <w:top w:val="single" w:sz="4" w:space="0" w:color="auto"/>
              <w:left w:val="single" w:sz="4" w:space="0" w:color="auto"/>
              <w:bottom w:val="single" w:sz="4" w:space="0" w:color="auto"/>
              <w:right w:val="single" w:sz="4" w:space="0" w:color="auto"/>
            </w:tcBorders>
          </w:tcPr>
          <w:p w:rsidR="00722AF0" w:rsidRPr="009019E3" w:rsidRDefault="00722AF0" w:rsidP="00FB693C">
            <w:pPr>
              <w:spacing w:after="0" w:line="240" w:lineRule="auto"/>
              <w:rPr>
                <w:rFonts w:ascii="Times New Roman" w:hAnsi="Times New Roman"/>
                <w:lang w:val="lt-LT" w:eastAsia="lt-LT"/>
              </w:rPr>
            </w:pPr>
            <w:r w:rsidRPr="009019E3">
              <w:rPr>
                <w:rFonts w:ascii="Times New Roman" w:hAnsi="Times New Roman"/>
                <w:lang w:val="lt-LT" w:eastAsia="lt-LT"/>
              </w:rPr>
              <w:t>2.2.1.1.Į sveikos mokyklos projekto organizuojamas veiklas įsitrauks 60 % ugdytinių</w:t>
            </w:r>
          </w:p>
          <w:p w:rsidR="00722AF0" w:rsidRPr="009019E3" w:rsidRDefault="00722AF0" w:rsidP="00FB693C">
            <w:pPr>
              <w:spacing w:after="0" w:line="240" w:lineRule="auto"/>
              <w:rPr>
                <w:rFonts w:ascii="Times New Roman" w:hAnsi="Times New Roman"/>
                <w:lang w:val="lt-LT" w:eastAsia="lt-LT"/>
              </w:rPr>
            </w:pPr>
          </w:p>
          <w:p w:rsidR="00722AF0" w:rsidRPr="009019E3" w:rsidRDefault="00722AF0" w:rsidP="00FB693C">
            <w:pPr>
              <w:spacing w:after="0" w:line="240" w:lineRule="auto"/>
              <w:rPr>
                <w:rFonts w:ascii="Times New Roman" w:hAnsi="Times New Roman"/>
                <w:lang w:val="lt-LT" w:eastAsia="lt-LT"/>
              </w:rPr>
            </w:pPr>
          </w:p>
          <w:p w:rsidR="00722AF0" w:rsidRPr="009019E3" w:rsidRDefault="00722AF0" w:rsidP="00FB693C">
            <w:pPr>
              <w:spacing w:after="0" w:line="240" w:lineRule="auto"/>
              <w:rPr>
                <w:rFonts w:ascii="Times New Roman" w:hAnsi="Times New Roman"/>
                <w:lang w:val="lt-LT" w:eastAsia="lt-LT"/>
              </w:rPr>
            </w:pPr>
          </w:p>
          <w:p w:rsidR="00722AF0" w:rsidRPr="009019E3" w:rsidRDefault="00722AF0" w:rsidP="00FB693C">
            <w:pPr>
              <w:spacing w:after="0" w:line="240" w:lineRule="auto"/>
              <w:rPr>
                <w:rFonts w:ascii="Times New Roman" w:hAnsi="Times New Roman"/>
                <w:lang w:val="lt-LT" w:eastAsia="lt-LT"/>
              </w:rPr>
            </w:pPr>
          </w:p>
          <w:p w:rsidR="00722AF0" w:rsidRPr="009019E3" w:rsidRDefault="00722AF0" w:rsidP="00FB693C">
            <w:pPr>
              <w:spacing w:after="0" w:line="240" w:lineRule="auto"/>
              <w:rPr>
                <w:rFonts w:ascii="Times New Roman" w:hAnsi="Times New Roman"/>
                <w:lang w:val="lt-LT" w:eastAsia="lt-LT"/>
              </w:rPr>
            </w:pPr>
          </w:p>
          <w:p w:rsidR="00722AF0" w:rsidRPr="009019E3" w:rsidRDefault="00722AF0" w:rsidP="00FB693C">
            <w:pPr>
              <w:spacing w:after="0" w:line="240" w:lineRule="auto"/>
              <w:rPr>
                <w:rFonts w:ascii="Times New Roman" w:hAnsi="Times New Roman"/>
                <w:lang w:val="lt-LT" w:eastAsia="lt-LT"/>
              </w:rPr>
            </w:pPr>
          </w:p>
          <w:p w:rsidR="00722AF0" w:rsidRPr="009019E3" w:rsidRDefault="00722AF0" w:rsidP="00FB693C">
            <w:pPr>
              <w:spacing w:after="0" w:line="240" w:lineRule="auto"/>
              <w:rPr>
                <w:rFonts w:ascii="Times New Roman" w:hAnsi="Times New Roman"/>
                <w:lang w:val="lt-LT" w:eastAsia="lt-LT"/>
              </w:rPr>
            </w:pPr>
          </w:p>
          <w:p w:rsidR="00722AF0" w:rsidRPr="009019E3" w:rsidRDefault="00722AF0" w:rsidP="00FB693C">
            <w:pPr>
              <w:spacing w:after="0" w:line="240" w:lineRule="auto"/>
              <w:rPr>
                <w:rFonts w:ascii="Times New Roman" w:hAnsi="Times New Roman"/>
                <w:lang w:val="lt-LT" w:eastAsia="lt-LT"/>
              </w:rPr>
            </w:pPr>
          </w:p>
          <w:p w:rsidR="00722AF0" w:rsidRPr="009019E3" w:rsidRDefault="00722AF0" w:rsidP="00FB693C">
            <w:pPr>
              <w:spacing w:after="0" w:line="240" w:lineRule="auto"/>
              <w:rPr>
                <w:rFonts w:ascii="Times New Roman" w:hAnsi="Times New Roman"/>
                <w:lang w:val="lt-LT" w:eastAsia="lt-LT"/>
              </w:rPr>
            </w:pPr>
          </w:p>
          <w:p w:rsidR="00722AF0" w:rsidRPr="009019E3" w:rsidRDefault="00722AF0" w:rsidP="00FB693C">
            <w:pPr>
              <w:spacing w:after="0" w:line="240" w:lineRule="auto"/>
              <w:rPr>
                <w:rFonts w:ascii="Times New Roman" w:hAnsi="Times New Roman"/>
                <w:lang w:val="lt-LT" w:eastAsia="lt-LT"/>
              </w:rPr>
            </w:pPr>
          </w:p>
          <w:p w:rsidR="00722AF0" w:rsidRPr="009019E3" w:rsidRDefault="00722AF0" w:rsidP="00FB693C">
            <w:pPr>
              <w:spacing w:after="0" w:line="240" w:lineRule="auto"/>
              <w:rPr>
                <w:rFonts w:ascii="Times New Roman" w:hAnsi="Times New Roman"/>
                <w:lang w:val="lt-LT" w:eastAsia="lt-LT"/>
              </w:rPr>
            </w:pPr>
          </w:p>
          <w:p w:rsidR="00722AF0" w:rsidRPr="009019E3" w:rsidRDefault="00722AF0" w:rsidP="00FB693C">
            <w:pPr>
              <w:spacing w:after="0" w:line="240" w:lineRule="auto"/>
              <w:rPr>
                <w:rFonts w:ascii="Times New Roman" w:hAnsi="Times New Roman"/>
                <w:lang w:val="lt-LT" w:eastAsia="lt-LT"/>
              </w:rPr>
            </w:pPr>
          </w:p>
          <w:p w:rsidR="00722AF0" w:rsidRPr="009019E3" w:rsidRDefault="00722AF0" w:rsidP="00FB693C">
            <w:pPr>
              <w:spacing w:after="0" w:line="240" w:lineRule="auto"/>
              <w:rPr>
                <w:rFonts w:ascii="Times New Roman" w:hAnsi="Times New Roman"/>
                <w:lang w:val="lt-LT" w:eastAsia="lt-LT"/>
              </w:rPr>
            </w:pPr>
          </w:p>
          <w:p w:rsidR="00722AF0" w:rsidRPr="009019E3" w:rsidRDefault="00722AF0" w:rsidP="00FB693C">
            <w:pPr>
              <w:spacing w:after="0" w:line="240" w:lineRule="auto"/>
              <w:rPr>
                <w:rFonts w:ascii="Times New Roman" w:hAnsi="Times New Roman"/>
                <w:lang w:val="lt-LT" w:eastAsia="lt-LT"/>
              </w:rPr>
            </w:pPr>
          </w:p>
          <w:p w:rsidR="00722AF0" w:rsidRPr="009019E3" w:rsidRDefault="00722AF0" w:rsidP="00FB693C">
            <w:pPr>
              <w:spacing w:after="0" w:line="240" w:lineRule="auto"/>
              <w:rPr>
                <w:rFonts w:ascii="Times New Roman" w:hAnsi="Times New Roman"/>
                <w:lang w:val="lt-LT" w:eastAsia="lt-LT"/>
              </w:rPr>
            </w:pPr>
          </w:p>
          <w:p w:rsidR="00722AF0" w:rsidRPr="009019E3" w:rsidRDefault="00722AF0" w:rsidP="00FB693C">
            <w:pPr>
              <w:spacing w:after="0" w:line="240" w:lineRule="auto"/>
              <w:rPr>
                <w:rFonts w:ascii="Times New Roman" w:hAnsi="Times New Roman"/>
                <w:lang w:val="lt-LT" w:eastAsia="lt-LT"/>
              </w:rPr>
            </w:pPr>
          </w:p>
          <w:p w:rsidR="00722AF0" w:rsidRPr="009019E3" w:rsidRDefault="00722AF0" w:rsidP="00FB693C">
            <w:pPr>
              <w:spacing w:after="0" w:line="240" w:lineRule="auto"/>
              <w:rPr>
                <w:rFonts w:ascii="Times New Roman" w:hAnsi="Times New Roman"/>
                <w:lang w:val="lt-LT" w:eastAsia="lt-LT"/>
              </w:rPr>
            </w:pPr>
            <w:r w:rsidRPr="009019E3">
              <w:rPr>
                <w:rFonts w:ascii="Times New Roman" w:hAnsi="Times New Roman"/>
                <w:lang w:val="lt-LT" w:eastAsia="lt-LT"/>
              </w:rPr>
              <w:t>2.2.1.2.„Lietuvos mažųjų žaidynėse“ (LTOK ir  RIUKKPA projektas) dalyvaus 70% priešmokyklinio ir vyresniojo amžiaus ugdytinių</w:t>
            </w:r>
          </w:p>
          <w:p w:rsidR="00722AF0" w:rsidRPr="009019E3" w:rsidRDefault="00722AF0" w:rsidP="00FB693C">
            <w:pPr>
              <w:spacing w:after="0" w:line="240" w:lineRule="auto"/>
              <w:rPr>
                <w:rFonts w:ascii="Times New Roman" w:hAnsi="Times New Roman"/>
                <w:lang w:val="lt-LT" w:eastAsia="lt-LT"/>
              </w:rPr>
            </w:pPr>
          </w:p>
          <w:p w:rsidR="00722AF0" w:rsidRPr="009019E3" w:rsidRDefault="00722AF0" w:rsidP="00FB693C">
            <w:pPr>
              <w:spacing w:after="0" w:line="240" w:lineRule="auto"/>
              <w:rPr>
                <w:rFonts w:ascii="Times New Roman" w:hAnsi="Times New Roman"/>
                <w:lang w:val="lt-LT" w:eastAsia="lt-LT"/>
              </w:rPr>
            </w:pPr>
            <w:r w:rsidRPr="009019E3">
              <w:rPr>
                <w:rFonts w:ascii="Times New Roman" w:hAnsi="Times New Roman"/>
                <w:lang w:val="lt-LT" w:eastAsia="lt-LT"/>
              </w:rPr>
              <w:t>2.2.1.3.Teniso užsiėmimuose dalyvaus 35% ugdytinių</w:t>
            </w:r>
          </w:p>
          <w:p w:rsidR="00722AF0" w:rsidRPr="009019E3" w:rsidRDefault="00722AF0" w:rsidP="00FB693C">
            <w:pPr>
              <w:spacing w:after="0" w:line="240" w:lineRule="auto"/>
              <w:rPr>
                <w:rFonts w:ascii="Times New Roman" w:hAnsi="Times New Roman"/>
                <w:lang w:val="lt-LT" w:eastAsia="lt-LT"/>
              </w:rPr>
            </w:pPr>
          </w:p>
          <w:p w:rsidR="00722AF0" w:rsidRPr="009019E3" w:rsidRDefault="00722AF0" w:rsidP="00FB693C">
            <w:pPr>
              <w:spacing w:after="0" w:line="240" w:lineRule="auto"/>
              <w:rPr>
                <w:rFonts w:ascii="Times New Roman" w:hAnsi="Times New Roman"/>
                <w:lang w:val="lt-LT" w:eastAsia="lt-LT"/>
              </w:rPr>
            </w:pPr>
          </w:p>
          <w:p w:rsidR="00722AF0" w:rsidRPr="009019E3" w:rsidRDefault="00722AF0" w:rsidP="00FB693C">
            <w:pPr>
              <w:spacing w:after="0" w:line="240" w:lineRule="auto"/>
              <w:rPr>
                <w:rFonts w:ascii="Times New Roman" w:hAnsi="Times New Roman"/>
                <w:lang w:val="lt-LT" w:eastAsia="lt-LT"/>
              </w:rPr>
            </w:pPr>
          </w:p>
          <w:p w:rsidR="00722AF0" w:rsidRPr="009019E3" w:rsidRDefault="00722AF0" w:rsidP="00FB693C">
            <w:pPr>
              <w:spacing w:after="0" w:line="240" w:lineRule="auto"/>
              <w:rPr>
                <w:rFonts w:ascii="Times New Roman" w:hAnsi="Times New Roman"/>
                <w:lang w:val="lt-LT" w:eastAsia="lt-LT"/>
              </w:rPr>
            </w:pPr>
          </w:p>
          <w:p w:rsidR="00722AF0" w:rsidRPr="009019E3" w:rsidRDefault="00722AF0" w:rsidP="00FB693C">
            <w:pPr>
              <w:spacing w:after="0" w:line="240" w:lineRule="auto"/>
              <w:rPr>
                <w:rFonts w:ascii="Times New Roman" w:hAnsi="Times New Roman"/>
                <w:lang w:val="lt-LT" w:eastAsia="lt-LT"/>
              </w:rPr>
            </w:pPr>
          </w:p>
          <w:p w:rsidR="00722AF0" w:rsidRPr="009019E3" w:rsidRDefault="00722AF0" w:rsidP="00FB693C">
            <w:pPr>
              <w:spacing w:after="0" w:line="240" w:lineRule="auto"/>
              <w:rPr>
                <w:rFonts w:ascii="Times New Roman" w:hAnsi="Times New Roman"/>
                <w:lang w:val="lt-LT" w:eastAsia="lt-LT"/>
              </w:rPr>
            </w:pPr>
          </w:p>
          <w:p w:rsidR="00722AF0" w:rsidRPr="009019E3" w:rsidRDefault="00722AF0" w:rsidP="00FB693C">
            <w:pPr>
              <w:spacing w:after="0" w:line="240" w:lineRule="auto"/>
              <w:rPr>
                <w:rFonts w:ascii="Times New Roman" w:hAnsi="Times New Roman"/>
                <w:lang w:val="lt-LT" w:eastAsia="lt-LT"/>
              </w:rPr>
            </w:pPr>
          </w:p>
          <w:p w:rsidR="00722AF0" w:rsidRPr="009019E3" w:rsidRDefault="00722AF0" w:rsidP="00FB693C">
            <w:pPr>
              <w:spacing w:after="0" w:line="240" w:lineRule="auto"/>
              <w:rPr>
                <w:rFonts w:ascii="Times New Roman" w:hAnsi="Times New Roman"/>
                <w:lang w:val="lt-LT" w:eastAsia="lt-LT"/>
              </w:rPr>
            </w:pPr>
          </w:p>
          <w:p w:rsidR="00722AF0" w:rsidRPr="009019E3" w:rsidRDefault="00722AF0" w:rsidP="00FB693C">
            <w:pPr>
              <w:spacing w:after="0" w:line="240" w:lineRule="auto"/>
              <w:rPr>
                <w:rFonts w:ascii="Times New Roman" w:hAnsi="Times New Roman"/>
                <w:lang w:val="lt-LT" w:eastAsia="lt-LT"/>
              </w:rPr>
            </w:pPr>
          </w:p>
          <w:p w:rsidR="00722AF0" w:rsidRPr="009019E3" w:rsidRDefault="00722AF0" w:rsidP="00FB693C">
            <w:pPr>
              <w:spacing w:after="0" w:line="240" w:lineRule="auto"/>
              <w:rPr>
                <w:rFonts w:ascii="Times New Roman" w:hAnsi="Times New Roman"/>
                <w:lang w:val="lt-LT" w:eastAsia="lt-LT"/>
              </w:rPr>
            </w:pPr>
          </w:p>
          <w:p w:rsidR="00722AF0" w:rsidRPr="009019E3" w:rsidRDefault="00722AF0" w:rsidP="00FB693C">
            <w:pPr>
              <w:spacing w:after="0" w:line="240" w:lineRule="auto"/>
              <w:rPr>
                <w:rFonts w:ascii="Times New Roman" w:hAnsi="Times New Roman"/>
                <w:lang w:val="lt-LT" w:eastAsia="lt-LT"/>
              </w:rPr>
            </w:pPr>
            <w:r w:rsidRPr="009019E3">
              <w:rPr>
                <w:rFonts w:ascii="Times New Roman" w:hAnsi="Times New Roman"/>
                <w:lang w:val="lt-LT" w:eastAsia="lt-LT"/>
              </w:rPr>
              <w:t xml:space="preserve">2.2.1.3.Įsigyta priemonių </w:t>
            </w:r>
            <w:r w:rsidRPr="009019E3">
              <w:rPr>
                <w:rFonts w:ascii="Times New Roman" w:hAnsi="Times New Roman"/>
                <w:lang w:val="lt-LT" w:eastAsia="lt-LT"/>
              </w:rPr>
              <w:lastRenderedPageBreak/>
              <w:t xml:space="preserve">vaikų </w:t>
            </w:r>
            <w:proofErr w:type="spellStart"/>
            <w:r w:rsidRPr="009019E3">
              <w:rPr>
                <w:rFonts w:ascii="Times New Roman" w:hAnsi="Times New Roman"/>
                <w:lang w:val="lt-LT" w:eastAsia="lt-LT"/>
              </w:rPr>
              <w:t>sveikatinimo</w:t>
            </w:r>
            <w:proofErr w:type="spellEnd"/>
            <w:r w:rsidRPr="009019E3">
              <w:rPr>
                <w:rFonts w:ascii="Times New Roman" w:hAnsi="Times New Roman"/>
                <w:lang w:val="lt-LT" w:eastAsia="lt-LT"/>
              </w:rPr>
              <w:t xml:space="preserve"> kompetencijos ugdymui lauke (įrengtos erdvės laipiojimui, pabuvimui atsiskyrus, priemonių judriems žaidimam).</w:t>
            </w:r>
          </w:p>
          <w:p w:rsidR="00722AF0" w:rsidRPr="009019E3" w:rsidRDefault="00722AF0" w:rsidP="00FB693C">
            <w:pPr>
              <w:spacing w:after="0" w:line="240" w:lineRule="auto"/>
              <w:rPr>
                <w:rFonts w:ascii="Times New Roman" w:hAnsi="Times New Roman"/>
                <w:lang w:val="lt-LT" w:eastAsia="lt-LT"/>
              </w:rPr>
            </w:pPr>
          </w:p>
          <w:p w:rsidR="00722AF0" w:rsidRPr="009019E3" w:rsidRDefault="00722AF0" w:rsidP="00FB693C">
            <w:pPr>
              <w:spacing w:after="0" w:line="240" w:lineRule="auto"/>
              <w:rPr>
                <w:rFonts w:ascii="Times New Roman" w:hAnsi="Times New Roman"/>
                <w:lang w:val="lt-LT" w:eastAsia="lt-LT"/>
              </w:rPr>
            </w:pPr>
          </w:p>
          <w:p w:rsidR="00722AF0" w:rsidRPr="009019E3" w:rsidRDefault="00722AF0" w:rsidP="00FB693C">
            <w:pPr>
              <w:spacing w:after="0" w:line="240" w:lineRule="auto"/>
              <w:rPr>
                <w:rFonts w:ascii="Times New Roman" w:hAnsi="Times New Roman"/>
                <w:lang w:val="lt-LT" w:eastAsia="lt-LT"/>
              </w:rPr>
            </w:pPr>
          </w:p>
          <w:p w:rsidR="00722AF0" w:rsidRPr="009019E3" w:rsidRDefault="00722AF0" w:rsidP="00FB693C">
            <w:pPr>
              <w:spacing w:after="0" w:line="240" w:lineRule="auto"/>
              <w:rPr>
                <w:rFonts w:ascii="Times New Roman" w:hAnsi="Times New Roman"/>
                <w:lang w:val="lt-LT" w:eastAsia="lt-LT"/>
              </w:rPr>
            </w:pPr>
          </w:p>
          <w:p w:rsidR="00722AF0" w:rsidRPr="009019E3" w:rsidRDefault="00722AF0" w:rsidP="00FB693C">
            <w:pPr>
              <w:spacing w:after="0" w:line="240" w:lineRule="auto"/>
              <w:rPr>
                <w:rFonts w:ascii="Times New Roman" w:hAnsi="Times New Roman"/>
                <w:lang w:val="lt-LT" w:eastAsia="lt-LT"/>
              </w:rPr>
            </w:pPr>
          </w:p>
          <w:p w:rsidR="00722AF0" w:rsidRPr="009019E3" w:rsidRDefault="00722AF0" w:rsidP="00FB693C">
            <w:pPr>
              <w:spacing w:after="0" w:line="240" w:lineRule="auto"/>
              <w:rPr>
                <w:rFonts w:ascii="Times New Roman" w:hAnsi="Times New Roman"/>
                <w:lang w:val="lt-LT" w:eastAsia="lt-LT"/>
              </w:rPr>
            </w:pPr>
            <w:r w:rsidRPr="009019E3">
              <w:rPr>
                <w:rFonts w:ascii="Times New Roman" w:hAnsi="Times New Roman"/>
                <w:lang w:val="lt-LT" w:eastAsia="lt-LT"/>
              </w:rPr>
              <w:t>2.2.1.4. Įkurtos 1-2 erdvės vaikams, turintiems ASS</w:t>
            </w:r>
          </w:p>
        </w:tc>
        <w:tc>
          <w:tcPr>
            <w:tcW w:w="2095" w:type="dxa"/>
            <w:tcBorders>
              <w:top w:val="single" w:sz="4" w:space="0" w:color="auto"/>
              <w:left w:val="single" w:sz="4" w:space="0" w:color="auto"/>
              <w:bottom w:val="single" w:sz="4" w:space="0" w:color="auto"/>
              <w:right w:val="single" w:sz="4" w:space="0" w:color="auto"/>
            </w:tcBorders>
          </w:tcPr>
          <w:p w:rsidR="00722AF0" w:rsidRPr="009019E3" w:rsidRDefault="00722AF0" w:rsidP="00FB693C">
            <w:pPr>
              <w:pStyle w:val="ListParagraph"/>
              <w:ind w:left="0"/>
              <w:rPr>
                <w:sz w:val="22"/>
                <w:szCs w:val="22"/>
                <w:lang w:val="lt-LT"/>
              </w:rPr>
            </w:pPr>
            <w:r w:rsidRPr="009019E3">
              <w:rPr>
                <w:sz w:val="22"/>
                <w:szCs w:val="22"/>
                <w:lang w:val="lt-LT"/>
              </w:rPr>
              <w:lastRenderedPageBreak/>
              <w:t>2.2.1.1.1.Įvykdyta.</w:t>
            </w:r>
          </w:p>
          <w:p w:rsidR="00722AF0" w:rsidRPr="009019E3" w:rsidRDefault="00722AF0" w:rsidP="00FB693C">
            <w:pPr>
              <w:pStyle w:val="ListParagraph"/>
              <w:ind w:left="0"/>
              <w:rPr>
                <w:sz w:val="22"/>
                <w:szCs w:val="22"/>
                <w:lang w:val="lt-LT"/>
              </w:rPr>
            </w:pPr>
            <w:r w:rsidRPr="009019E3">
              <w:rPr>
                <w:sz w:val="22"/>
                <w:szCs w:val="22"/>
                <w:lang w:val="lt-LT"/>
              </w:rPr>
              <w:t>Lopšelis-darželis priklauso sveikatą stiprinančių mokyklų tinklui „Sveika mokykla“. Įstaigoje organizuojamos sporto šventės, estafečių, dviračių varžybos „</w:t>
            </w:r>
            <w:proofErr w:type="spellStart"/>
            <w:r w:rsidRPr="009019E3">
              <w:rPr>
                <w:sz w:val="22"/>
                <w:szCs w:val="22"/>
                <w:lang w:val="lt-LT"/>
              </w:rPr>
              <w:t>Judumo</w:t>
            </w:r>
            <w:proofErr w:type="spellEnd"/>
            <w:r w:rsidRPr="009019E3">
              <w:rPr>
                <w:sz w:val="22"/>
                <w:szCs w:val="22"/>
                <w:lang w:val="lt-LT"/>
              </w:rPr>
              <w:t xml:space="preserve"> savaitė“, „</w:t>
            </w:r>
            <w:proofErr w:type="spellStart"/>
            <w:r w:rsidRPr="009019E3">
              <w:rPr>
                <w:sz w:val="22"/>
                <w:szCs w:val="22"/>
                <w:lang w:val="lt-LT"/>
              </w:rPr>
              <w:t>Sveikatiados</w:t>
            </w:r>
            <w:proofErr w:type="spellEnd"/>
            <w:r w:rsidRPr="009019E3">
              <w:rPr>
                <w:sz w:val="22"/>
                <w:szCs w:val="22"/>
                <w:lang w:val="lt-LT"/>
              </w:rPr>
              <w:t xml:space="preserve"> iššūkiai“. Į projekto veiklas įsitraukia apie 60% ugdytinių. Veikia krepšinio, sportinių šokių, karatė, baleto būreliai</w:t>
            </w:r>
          </w:p>
          <w:p w:rsidR="00722AF0" w:rsidRPr="009019E3" w:rsidRDefault="00722AF0" w:rsidP="00FB693C">
            <w:pPr>
              <w:pStyle w:val="ListParagraph"/>
              <w:ind w:left="0"/>
              <w:rPr>
                <w:sz w:val="22"/>
                <w:szCs w:val="22"/>
                <w:lang w:val="lt-LT"/>
              </w:rPr>
            </w:pPr>
          </w:p>
          <w:p w:rsidR="00722AF0" w:rsidRPr="009019E3" w:rsidRDefault="00722AF0" w:rsidP="00FB693C">
            <w:pPr>
              <w:pStyle w:val="ListParagraph"/>
              <w:ind w:left="0"/>
              <w:rPr>
                <w:sz w:val="22"/>
                <w:szCs w:val="22"/>
                <w:lang w:val="lt-LT"/>
              </w:rPr>
            </w:pPr>
            <w:r w:rsidRPr="009019E3">
              <w:rPr>
                <w:sz w:val="22"/>
                <w:szCs w:val="22"/>
                <w:lang w:val="lt-LT"/>
              </w:rPr>
              <w:t>2.2.1.2.1.Įvykdyta. priešmokyklinio ir ikimokyklinio amžiaus vaikai aktyviai dalyvavo „Lietuvos mažųjų žaidynėse“ (70%)</w:t>
            </w:r>
          </w:p>
          <w:p w:rsidR="00722AF0" w:rsidRPr="009019E3" w:rsidRDefault="00722AF0" w:rsidP="00FB693C">
            <w:pPr>
              <w:pStyle w:val="ListParagraph"/>
              <w:ind w:left="0"/>
              <w:rPr>
                <w:sz w:val="22"/>
                <w:szCs w:val="22"/>
                <w:lang w:val="lt-LT"/>
              </w:rPr>
            </w:pPr>
          </w:p>
          <w:p w:rsidR="00722AF0" w:rsidRPr="009019E3" w:rsidRDefault="00722AF0" w:rsidP="00FB693C">
            <w:pPr>
              <w:pStyle w:val="ListParagraph"/>
              <w:ind w:left="0"/>
              <w:rPr>
                <w:sz w:val="22"/>
                <w:szCs w:val="22"/>
                <w:lang w:val="lt-LT"/>
              </w:rPr>
            </w:pPr>
            <w:r w:rsidRPr="009019E3">
              <w:rPr>
                <w:sz w:val="22"/>
                <w:szCs w:val="22"/>
                <w:lang w:val="lt-LT"/>
              </w:rPr>
              <w:t>2.2.1.3.1.Įvykdyta iš dalies. Pasirašyta bendradarbiavimo sutartis su teniso federacija, mokytoja dalyvavo mokymuose, tačiau federacija nepaskyrė konsultanto ir kokybiški užsiėmimai negalėjo vykti</w:t>
            </w:r>
          </w:p>
          <w:p w:rsidR="00722AF0" w:rsidRPr="009019E3" w:rsidRDefault="00722AF0" w:rsidP="00FB693C">
            <w:pPr>
              <w:pStyle w:val="ListParagraph"/>
              <w:ind w:left="0"/>
              <w:rPr>
                <w:sz w:val="22"/>
                <w:szCs w:val="22"/>
                <w:lang w:val="lt-LT"/>
              </w:rPr>
            </w:pPr>
            <w:r w:rsidRPr="009019E3">
              <w:rPr>
                <w:sz w:val="22"/>
                <w:szCs w:val="22"/>
                <w:lang w:val="lt-LT"/>
              </w:rPr>
              <w:t>2.2.1.3.1.Įvykdyta.</w:t>
            </w:r>
          </w:p>
          <w:p w:rsidR="00722AF0" w:rsidRPr="009019E3" w:rsidRDefault="00722AF0" w:rsidP="00FB693C">
            <w:pPr>
              <w:pStyle w:val="ListParagraph"/>
              <w:ind w:left="0"/>
              <w:rPr>
                <w:sz w:val="22"/>
                <w:szCs w:val="22"/>
                <w:lang w:val="lt-LT"/>
              </w:rPr>
            </w:pPr>
            <w:r w:rsidRPr="009019E3">
              <w:rPr>
                <w:sz w:val="22"/>
                <w:szCs w:val="22"/>
                <w:lang w:val="lt-LT"/>
              </w:rPr>
              <w:lastRenderedPageBreak/>
              <w:t>Įsigyti mini krepšinio stovai, lauko teniso raketės, balansiniai akmenukai, balansinės mašinos, „</w:t>
            </w:r>
            <w:proofErr w:type="spellStart"/>
            <w:r w:rsidRPr="009019E3">
              <w:rPr>
                <w:sz w:val="22"/>
                <w:szCs w:val="22"/>
                <w:lang w:val="lt-LT"/>
              </w:rPr>
              <w:t>Tarzano</w:t>
            </w:r>
            <w:proofErr w:type="spellEnd"/>
            <w:r w:rsidRPr="009019E3">
              <w:rPr>
                <w:sz w:val="22"/>
                <w:szCs w:val="22"/>
                <w:lang w:val="lt-LT"/>
              </w:rPr>
              <w:t xml:space="preserve">“ trasa, tentas žaidimui su kamuoliais, </w:t>
            </w:r>
            <w:proofErr w:type="spellStart"/>
            <w:r w:rsidRPr="009019E3">
              <w:rPr>
                <w:sz w:val="22"/>
                <w:szCs w:val="22"/>
                <w:lang w:val="lt-LT"/>
              </w:rPr>
              <w:t>Frisbie</w:t>
            </w:r>
            <w:proofErr w:type="spellEnd"/>
            <w:r w:rsidRPr="009019E3">
              <w:rPr>
                <w:sz w:val="22"/>
                <w:szCs w:val="22"/>
                <w:lang w:val="lt-LT"/>
              </w:rPr>
              <w:t xml:space="preserve"> lėkštės.</w:t>
            </w:r>
          </w:p>
          <w:p w:rsidR="00722AF0" w:rsidRPr="009019E3" w:rsidRDefault="00722AF0" w:rsidP="00FB693C">
            <w:pPr>
              <w:pStyle w:val="ListParagraph"/>
              <w:ind w:left="0"/>
              <w:rPr>
                <w:sz w:val="18"/>
                <w:szCs w:val="18"/>
                <w:lang w:val="lt-LT"/>
              </w:rPr>
            </w:pPr>
          </w:p>
          <w:p w:rsidR="00722AF0" w:rsidRPr="009019E3" w:rsidRDefault="00722AF0" w:rsidP="00FB693C">
            <w:pPr>
              <w:pStyle w:val="ListParagraph"/>
              <w:ind w:left="0"/>
              <w:rPr>
                <w:sz w:val="22"/>
                <w:szCs w:val="22"/>
                <w:lang w:val="lt-LT"/>
              </w:rPr>
            </w:pPr>
            <w:r w:rsidRPr="009019E3">
              <w:rPr>
                <w:sz w:val="22"/>
                <w:szCs w:val="22"/>
                <w:lang w:val="lt-LT"/>
              </w:rPr>
              <w:t>2.2.1.4.1. Įvykdyta.</w:t>
            </w:r>
          </w:p>
          <w:p w:rsidR="00722AF0" w:rsidRPr="009019E3" w:rsidRDefault="00722AF0" w:rsidP="00FB693C">
            <w:pPr>
              <w:pStyle w:val="ListParagraph"/>
              <w:ind w:left="0"/>
              <w:rPr>
                <w:sz w:val="22"/>
                <w:szCs w:val="22"/>
                <w:lang w:val="lt-LT"/>
              </w:rPr>
            </w:pPr>
            <w:r w:rsidRPr="009019E3">
              <w:rPr>
                <w:sz w:val="22"/>
                <w:szCs w:val="22"/>
                <w:lang w:val="lt-LT"/>
              </w:rPr>
              <w:t>Įrengtas „Pojūčių kambarys“, įsigyta sienelė vaikui izoliuotis.</w:t>
            </w:r>
          </w:p>
        </w:tc>
      </w:tr>
      <w:tr w:rsidR="00722AF0" w:rsidRPr="0050341C" w:rsidTr="00FB693C">
        <w:trPr>
          <w:trHeight w:val="179"/>
        </w:trPr>
        <w:tc>
          <w:tcPr>
            <w:tcW w:w="2070" w:type="dxa"/>
            <w:tcBorders>
              <w:top w:val="single" w:sz="4" w:space="0" w:color="auto"/>
              <w:left w:val="single" w:sz="4" w:space="0" w:color="auto"/>
              <w:right w:val="single" w:sz="4" w:space="0" w:color="auto"/>
            </w:tcBorders>
            <w:hideMark/>
          </w:tcPr>
          <w:p w:rsidR="00722AF0" w:rsidRPr="009019E3" w:rsidRDefault="00722AF0" w:rsidP="00FB693C">
            <w:pPr>
              <w:spacing w:after="0"/>
              <w:rPr>
                <w:rFonts w:ascii="Times New Roman" w:hAnsi="Times New Roman"/>
                <w:lang w:val="lt-LT" w:eastAsia="lt-LT"/>
              </w:rPr>
            </w:pPr>
            <w:r w:rsidRPr="009019E3">
              <w:rPr>
                <w:rFonts w:ascii="Times New Roman" w:hAnsi="Times New Roman"/>
                <w:lang w:val="lt-LT" w:eastAsia="lt-LT"/>
              </w:rPr>
              <w:lastRenderedPageBreak/>
              <w:t xml:space="preserve">3.3.Siekti ugdytinių pažangos taikant inovacijas, kuriant palankias aplinkas </w:t>
            </w:r>
          </w:p>
        </w:tc>
        <w:tc>
          <w:tcPr>
            <w:tcW w:w="2430" w:type="dxa"/>
            <w:tcBorders>
              <w:top w:val="single" w:sz="4" w:space="0" w:color="auto"/>
              <w:left w:val="single" w:sz="4" w:space="0" w:color="auto"/>
              <w:right w:val="single" w:sz="4" w:space="0" w:color="auto"/>
            </w:tcBorders>
          </w:tcPr>
          <w:p w:rsidR="00722AF0" w:rsidRPr="009019E3" w:rsidRDefault="00722AF0" w:rsidP="00FB693C">
            <w:pPr>
              <w:autoSpaceDE w:val="0"/>
              <w:autoSpaceDN w:val="0"/>
              <w:adjustRightInd w:val="0"/>
              <w:spacing w:after="0" w:line="240" w:lineRule="auto"/>
              <w:rPr>
                <w:rFonts w:ascii="Times New Roman" w:eastAsia="Calibri" w:hAnsi="Times New Roman"/>
                <w:lang w:val="lt-LT"/>
              </w:rPr>
            </w:pPr>
            <w:r w:rsidRPr="009019E3">
              <w:rPr>
                <w:rFonts w:ascii="Times New Roman" w:eastAsia="Calibri" w:hAnsi="Times New Roman"/>
                <w:lang w:val="lt-LT"/>
              </w:rPr>
              <w:t xml:space="preserve">3.3.1. Sukurtos tinkamos sąlygos </w:t>
            </w:r>
            <w:proofErr w:type="spellStart"/>
            <w:r w:rsidRPr="009019E3">
              <w:rPr>
                <w:rFonts w:ascii="Times New Roman" w:eastAsia="Calibri" w:hAnsi="Times New Roman"/>
                <w:lang w:val="lt-LT"/>
              </w:rPr>
              <w:t>patyriminiam</w:t>
            </w:r>
            <w:proofErr w:type="spellEnd"/>
            <w:r w:rsidRPr="009019E3">
              <w:rPr>
                <w:rFonts w:ascii="Times New Roman" w:eastAsia="Calibri" w:hAnsi="Times New Roman"/>
                <w:lang w:val="lt-LT"/>
              </w:rPr>
              <w:t xml:space="preserve"> ugdymui skatins kūrybiškumą, kritinį mąstymą </w:t>
            </w:r>
          </w:p>
        </w:tc>
        <w:tc>
          <w:tcPr>
            <w:tcW w:w="2790" w:type="dxa"/>
            <w:tcBorders>
              <w:top w:val="single" w:sz="4" w:space="0" w:color="auto"/>
              <w:left w:val="single" w:sz="4" w:space="0" w:color="auto"/>
              <w:right w:val="single" w:sz="4" w:space="0" w:color="auto"/>
            </w:tcBorders>
          </w:tcPr>
          <w:p w:rsidR="00722AF0" w:rsidRPr="009019E3" w:rsidRDefault="00722AF0" w:rsidP="00FB693C">
            <w:pPr>
              <w:autoSpaceDE w:val="0"/>
              <w:autoSpaceDN w:val="0"/>
              <w:adjustRightInd w:val="0"/>
              <w:spacing w:after="0" w:line="240" w:lineRule="auto"/>
              <w:rPr>
                <w:rFonts w:ascii="Times New Roman" w:eastAsia="Calibri" w:hAnsi="Times New Roman"/>
                <w:lang w:val="lt-LT"/>
              </w:rPr>
            </w:pPr>
            <w:r w:rsidRPr="009019E3">
              <w:rPr>
                <w:rFonts w:ascii="Times New Roman" w:eastAsia="Calibri" w:hAnsi="Times New Roman"/>
                <w:lang w:val="lt-LT"/>
              </w:rPr>
              <w:t xml:space="preserve">3.3.1.1.Tobulinama </w:t>
            </w:r>
            <w:proofErr w:type="spellStart"/>
            <w:r w:rsidRPr="009019E3">
              <w:rPr>
                <w:rFonts w:ascii="Times New Roman" w:eastAsia="Calibri" w:hAnsi="Times New Roman"/>
                <w:lang w:val="lt-LT"/>
              </w:rPr>
              <w:t>patyriminio</w:t>
            </w:r>
            <w:proofErr w:type="spellEnd"/>
            <w:r w:rsidRPr="009019E3">
              <w:rPr>
                <w:rFonts w:ascii="Times New Roman" w:eastAsia="Calibri" w:hAnsi="Times New Roman"/>
                <w:lang w:val="lt-LT"/>
              </w:rPr>
              <w:t xml:space="preserve"> ugdymo bazė kieme: įrengtos 3-4 erdvės eksperimentams.</w:t>
            </w:r>
          </w:p>
          <w:p w:rsidR="00722AF0" w:rsidRPr="009019E3" w:rsidRDefault="00722AF0" w:rsidP="00FB693C">
            <w:pPr>
              <w:spacing w:after="0" w:line="240" w:lineRule="auto"/>
              <w:rPr>
                <w:rFonts w:ascii="Times New Roman" w:eastAsia="Calibri" w:hAnsi="Times New Roman"/>
                <w:lang w:val="lt-LT"/>
              </w:rPr>
            </w:pPr>
          </w:p>
          <w:p w:rsidR="00722AF0" w:rsidRPr="009019E3" w:rsidRDefault="00722AF0" w:rsidP="00FB693C">
            <w:pPr>
              <w:spacing w:after="0" w:line="240" w:lineRule="auto"/>
              <w:rPr>
                <w:rFonts w:ascii="Times New Roman" w:eastAsia="Calibri" w:hAnsi="Times New Roman"/>
                <w:lang w:val="lt-LT"/>
              </w:rPr>
            </w:pPr>
          </w:p>
          <w:p w:rsidR="00722AF0" w:rsidRPr="009019E3" w:rsidRDefault="00722AF0" w:rsidP="00FB693C">
            <w:pPr>
              <w:spacing w:after="0" w:line="240" w:lineRule="auto"/>
              <w:rPr>
                <w:rFonts w:ascii="Times New Roman" w:eastAsia="Calibri" w:hAnsi="Times New Roman"/>
                <w:lang w:val="lt-LT"/>
              </w:rPr>
            </w:pPr>
          </w:p>
          <w:p w:rsidR="00722AF0" w:rsidRPr="009019E3" w:rsidRDefault="00722AF0" w:rsidP="00FB693C">
            <w:pPr>
              <w:spacing w:after="0" w:line="240" w:lineRule="auto"/>
              <w:rPr>
                <w:rFonts w:ascii="Times New Roman" w:eastAsia="Calibri" w:hAnsi="Times New Roman"/>
                <w:lang w:val="lt-LT"/>
              </w:rPr>
            </w:pPr>
          </w:p>
          <w:p w:rsidR="00722AF0" w:rsidRPr="009019E3" w:rsidRDefault="00722AF0" w:rsidP="00FB693C">
            <w:pPr>
              <w:spacing w:after="0" w:line="240" w:lineRule="auto"/>
              <w:rPr>
                <w:rFonts w:ascii="Times New Roman" w:eastAsia="Calibri" w:hAnsi="Times New Roman"/>
                <w:lang w:val="lt-LT"/>
              </w:rPr>
            </w:pPr>
          </w:p>
          <w:p w:rsidR="00722AF0" w:rsidRPr="009019E3" w:rsidRDefault="00722AF0" w:rsidP="00FB693C">
            <w:pPr>
              <w:spacing w:after="0" w:line="240" w:lineRule="auto"/>
              <w:rPr>
                <w:rFonts w:ascii="Times New Roman" w:eastAsia="Calibri" w:hAnsi="Times New Roman"/>
                <w:lang w:val="lt-LT"/>
              </w:rPr>
            </w:pPr>
          </w:p>
          <w:p w:rsidR="00722AF0" w:rsidRPr="009019E3" w:rsidRDefault="00722AF0" w:rsidP="00FB693C">
            <w:pPr>
              <w:spacing w:after="0" w:line="240" w:lineRule="auto"/>
              <w:rPr>
                <w:rFonts w:ascii="Times New Roman" w:eastAsia="Calibri" w:hAnsi="Times New Roman"/>
                <w:lang w:val="lt-LT"/>
              </w:rPr>
            </w:pPr>
          </w:p>
          <w:p w:rsidR="00722AF0" w:rsidRPr="009019E3" w:rsidRDefault="00722AF0" w:rsidP="00FB693C">
            <w:pPr>
              <w:spacing w:after="0" w:line="240" w:lineRule="auto"/>
              <w:rPr>
                <w:rFonts w:ascii="Times New Roman" w:eastAsia="Calibri" w:hAnsi="Times New Roman"/>
                <w:lang w:val="lt-LT"/>
              </w:rPr>
            </w:pPr>
          </w:p>
          <w:p w:rsidR="00722AF0" w:rsidRPr="009019E3" w:rsidRDefault="00722AF0" w:rsidP="00FB693C">
            <w:pPr>
              <w:spacing w:after="0" w:line="240" w:lineRule="auto"/>
              <w:rPr>
                <w:rFonts w:ascii="Times New Roman" w:eastAsia="Calibri" w:hAnsi="Times New Roman"/>
                <w:lang w:val="lt-LT"/>
              </w:rPr>
            </w:pPr>
          </w:p>
          <w:p w:rsidR="00722AF0" w:rsidRPr="009019E3" w:rsidRDefault="00722AF0" w:rsidP="00FB693C">
            <w:pPr>
              <w:spacing w:after="0" w:line="240" w:lineRule="auto"/>
              <w:rPr>
                <w:rFonts w:ascii="Times New Roman" w:hAnsi="Times New Roman"/>
                <w:lang w:val="lt-LT" w:eastAsia="lt-LT"/>
              </w:rPr>
            </w:pPr>
            <w:r w:rsidRPr="009019E3">
              <w:rPr>
                <w:rFonts w:ascii="Times New Roman" w:eastAsia="Calibri" w:hAnsi="Times New Roman"/>
                <w:lang w:val="lt-LT"/>
              </w:rPr>
              <w:t xml:space="preserve">2.3.1.2.Aktyviai dalyvaujama STEAM tinklo veikloje (veikla viešinama įstaigos internetiniame puslapyje, </w:t>
            </w:r>
            <w:proofErr w:type="spellStart"/>
            <w:r w:rsidRPr="009019E3">
              <w:rPr>
                <w:rFonts w:ascii="Times New Roman" w:eastAsia="Calibri" w:hAnsi="Times New Roman"/>
                <w:lang w:val="lt-LT"/>
              </w:rPr>
              <w:t>Facebook‘e</w:t>
            </w:r>
            <w:proofErr w:type="spellEnd"/>
            <w:r w:rsidRPr="009019E3">
              <w:rPr>
                <w:rFonts w:ascii="Times New Roman" w:eastAsia="Calibri" w:hAnsi="Times New Roman"/>
                <w:lang w:val="lt-LT"/>
              </w:rPr>
              <w:t>)</w:t>
            </w:r>
          </w:p>
          <w:p w:rsidR="00722AF0" w:rsidRPr="009019E3" w:rsidRDefault="00722AF0" w:rsidP="00FB693C">
            <w:pPr>
              <w:spacing w:after="0" w:line="240" w:lineRule="auto"/>
              <w:rPr>
                <w:rFonts w:ascii="Times New Roman" w:eastAsia="Calibri" w:hAnsi="Times New Roman"/>
                <w:lang w:val="lt-LT"/>
              </w:rPr>
            </w:pPr>
          </w:p>
          <w:p w:rsidR="00722AF0" w:rsidRPr="009019E3" w:rsidRDefault="00722AF0" w:rsidP="00FB693C">
            <w:pPr>
              <w:spacing w:after="0" w:line="240" w:lineRule="auto"/>
              <w:rPr>
                <w:rFonts w:ascii="Times New Roman" w:eastAsia="Calibri" w:hAnsi="Times New Roman"/>
                <w:lang w:val="lt-LT"/>
              </w:rPr>
            </w:pPr>
          </w:p>
          <w:p w:rsidR="00722AF0" w:rsidRPr="009019E3" w:rsidRDefault="00722AF0" w:rsidP="00FB693C">
            <w:pPr>
              <w:spacing w:after="0" w:line="240" w:lineRule="auto"/>
              <w:rPr>
                <w:rFonts w:ascii="Times New Roman" w:eastAsia="Calibri" w:hAnsi="Times New Roman"/>
                <w:lang w:val="lt-LT"/>
              </w:rPr>
            </w:pPr>
          </w:p>
          <w:p w:rsidR="00722AF0" w:rsidRPr="009019E3" w:rsidRDefault="00722AF0" w:rsidP="00FB693C">
            <w:pPr>
              <w:spacing w:after="0" w:line="240" w:lineRule="auto"/>
              <w:rPr>
                <w:rFonts w:ascii="Times New Roman" w:eastAsia="Calibri" w:hAnsi="Times New Roman"/>
                <w:lang w:val="lt-LT"/>
              </w:rPr>
            </w:pPr>
          </w:p>
          <w:p w:rsidR="00722AF0" w:rsidRPr="009019E3" w:rsidRDefault="00722AF0" w:rsidP="00FB693C">
            <w:pPr>
              <w:spacing w:after="0" w:line="240" w:lineRule="auto"/>
              <w:rPr>
                <w:rFonts w:ascii="Times New Roman" w:eastAsia="Calibri" w:hAnsi="Times New Roman"/>
                <w:lang w:val="lt-LT"/>
              </w:rPr>
            </w:pPr>
          </w:p>
          <w:p w:rsidR="00722AF0" w:rsidRPr="009019E3" w:rsidRDefault="00722AF0" w:rsidP="00FB693C">
            <w:pPr>
              <w:spacing w:after="0" w:line="240" w:lineRule="auto"/>
              <w:rPr>
                <w:rFonts w:ascii="Times New Roman" w:hAnsi="Times New Roman"/>
                <w:lang w:eastAsia="lt-LT"/>
              </w:rPr>
            </w:pPr>
            <w:r w:rsidRPr="009019E3">
              <w:rPr>
                <w:rFonts w:ascii="Times New Roman" w:eastAsia="Calibri" w:hAnsi="Times New Roman"/>
                <w:lang w:val="lt-LT"/>
              </w:rPr>
              <w:t>2.3.1.3.Kiekviena grupė papildoma 2-3 naujomis STEAM priemonėmis</w:t>
            </w:r>
          </w:p>
        </w:tc>
        <w:tc>
          <w:tcPr>
            <w:tcW w:w="2095" w:type="dxa"/>
            <w:tcBorders>
              <w:top w:val="single" w:sz="4" w:space="0" w:color="auto"/>
              <w:left w:val="single" w:sz="4" w:space="0" w:color="auto"/>
              <w:right w:val="single" w:sz="4" w:space="0" w:color="auto"/>
            </w:tcBorders>
          </w:tcPr>
          <w:p w:rsidR="00722AF0" w:rsidRPr="009019E3" w:rsidRDefault="00722AF0" w:rsidP="00FB693C">
            <w:pPr>
              <w:pStyle w:val="ListParagraph"/>
              <w:ind w:left="0"/>
              <w:outlineLvl w:val="0"/>
              <w:rPr>
                <w:sz w:val="22"/>
                <w:szCs w:val="22"/>
                <w:lang w:val="lt-LT"/>
              </w:rPr>
            </w:pPr>
            <w:r w:rsidRPr="009019E3">
              <w:rPr>
                <w:sz w:val="22"/>
                <w:szCs w:val="22"/>
                <w:lang w:val="lt-LT"/>
              </w:rPr>
              <w:t>3.3.1.1.1.Įvykdyta.</w:t>
            </w:r>
          </w:p>
          <w:p w:rsidR="00722AF0" w:rsidRPr="009019E3" w:rsidRDefault="00722AF0" w:rsidP="00FB693C">
            <w:pPr>
              <w:pStyle w:val="ListParagraph"/>
              <w:ind w:left="0"/>
              <w:outlineLvl w:val="0"/>
              <w:rPr>
                <w:sz w:val="22"/>
                <w:szCs w:val="22"/>
                <w:lang w:val="lt-LT"/>
              </w:rPr>
            </w:pPr>
            <w:r w:rsidRPr="009019E3">
              <w:rPr>
                <w:sz w:val="22"/>
                <w:szCs w:val="22"/>
                <w:lang w:val="lt-LT"/>
              </w:rPr>
              <w:t>Kieme įrengta lauko klasė, avilys, erdvės eksperimentams su vandeniu, smėliu, įrengtas vabalų viešbutis, įsigyti plakatai su QR kodais, kurių pagalba galima klausyti paukščių balsų</w:t>
            </w:r>
          </w:p>
          <w:p w:rsidR="00722AF0" w:rsidRPr="009019E3" w:rsidRDefault="00722AF0" w:rsidP="00FB693C">
            <w:pPr>
              <w:pStyle w:val="ListParagraph"/>
              <w:ind w:left="0"/>
              <w:outlineLvl w:val="0"/>
              <w:rPr>
                <w:sz w:val="22"/>
                <w:szCs w:val="22"/>
                <w:lang w:val="lt-LT"/>
              </w:rPr>
            </w:pPr>
          </w:p>
          <w:p w:rsidR="00722AF0" w:rsidRPr="009019E3" w:rsidRDefault="00722AF0" w:rsidP="00FB693C">
            <w:pPr>
              <w:pStyle w:val="ListParagraph"/>
              <w:ind w:left="0"/>
              <w:outlineLvl w:val="0"/>
              <w:rPr>
                <w:sz w:val="22"/>
                <w:szCs w:val="22"/>
                <w:lang w:val="lt-LT"/>
              </w:rPr>
            </w:pPr>
            <w:r w:rsidRPr="009019E3">
              <w:rPr>
                <w:sz w:val="22"/>
                <w:szCs w:val="22"/>
                <w:lang w:val="lt-LT"/>
              </w:rPr>
              <w:t xml:space="preserve">2.3.1.2.1. Įvykdyta. Įstaigos internetiniame puslapyje ir grupių </w:t>
            </w:r>
            <w:proofErr w:type="spellStart"/>
            <w:r w:rsidRPr="009019E3">
              <w:rPr>
                <w:sz w:val="22"/>
                <w:szCs w:val="22"/>
                <w:lang w:val="lt-LT"/>
              </w:rPr>
              <w:t>Facebook</w:t>
            </w:r>
            <w:proofErr w:type="spellEnd"/>
            <w:r w:rsidRPr="009019E3">
              <w:rPr>
                <w:sz w:val="22"/>
                <w:szCs w:val="22"/>
                <w:lang w:val="lt-LT"/>
              </w:rPr>
              <w:t xml:space="preserve"> paskyrose viešinama STEAM veikla, dalyvaujama STEAM tinklo veikloje</w:t>
            </w:r>
          </w:p>
          <w:p w:rsidR="00722AF0" w:rsidRPr="009019E3" w:rsidRDefault="00722AF0" w:rsidP="00FB693C">
            <w:pPr>
              <w:pStyle w:val="ListParagraph"/>
              <w:ind w:left="0"/>
              <w:outlineLvl w:val="0"/>
              <w:rPr>
                <w:sz w:val="22"/>
                <w:szCs w:val="22"/>
                <w:lang w:val="lt-LT"/>
              </w:rPr>
            </w:pPr>
          </w:p>
          <w:p w:rsidR="00722AF0" w:rsidRPr="009019E3" w:rsidRDefault="00722AF0" w:rsidP="00FB693C">
            <w:pPr>
              <w:pStyle w:val="ListParagraph"/>
              <w:ind w:left="0"/>
              <w:outlineLvl w:val="0"/>
              <w:rPr>
                <w:sz w:val="22"/>
                <w:szCs w:val="22"/>
                <w:lang w:val="lt-LT"/>
              </w:rPr>
            </w:pPr>
            <w:r w:rsidRPr="009019E3">
              <w:rPr>
                <w:sz w:val="22"/>
                <w:szCs w:val="22"/>
                <w:lang w:val="lt-LT"/>
              </w:rPr>
              <w:t>2.3.1.3.1.Grupėse įsigytos STEAM priemonės: „</w:t>
            </w:r>
            <w:proofErr w:type="spellStart"/>
            <w:r w:rsidRPr="009019E3">
              <w:rPr>
                <w:sz w:val="22"/>
                <w:szCs w:val="22"/>
                <w:lang w:val="lt-LT"/>
              </w:rPr>
              <w:t>Masterkidz</w:t>
            </w:r>
            <w:proofErr w:type="spellEnd"/>
            <w:r w:rsidRPr="009019E3">
              <w:rPr>
                <w:sz w:val="22"/>
                <w:szCs w:val="22"/>
                <w:lang w:val="lt-LT"/>
              </w:rPr>
              <w:t xml:space="preserve">“ vidaus modulinė sienelė, konstruktoriai: </w:t>
            </w:r>
            <w:proofErr w:type="spellStart"/>
            <w:r w:rsidRPr="009019E3">
              <w:rPr>
                <w:sz w:val="22"/>
                <w:szCs w:val="22"/>
                <w:lang w:val="lt-LT"/>
              </w:rPr>
              <w:t>Zometool</w:t>
            </w:r>
            <w:proofErr w:type="spellEnd"/>
            <w:r w:rsidRPr="009019E3">
              <w:rPr>
                <w:sz w:val="22"/>
                <w:szCs w:val="22"/>
                <w:lang w:val="lt-LT"/>
              </w:rPr>
              <w:t xml:space="preserve">, </w:t>
            </w:r>
            <w:proofErr w:type="spellStart"/>
            <w:r w:rsidRPr="009019E3">
              <w:rPr>
                <w:sz w:val="22"/>
                <w:szCs w:val="22"/>
                <w:lang w:val="lt-LT"/>
              </w:rPr>
              <w:t>Korbo</w:t>
            </w:r>
            <w:proofErr w:type="spellEnd"/>
            <w:r w:rsidRPr="009019E3">
              <w:rPr>
                <w:sz w:val="22"/>
                <w:szCs w:val="22"/>
                <w:lang w:val="lt-LT"/>
              </w:rPr>
              <w:t xml:space="preserve">, </w:t>
            </w:r>
            <w:proofErr w:type="spellStart"/>
            <w:r w:rsidRPr="009019E3">
              <w:rPr>
                <w:sz w:val="22"/>
                <w:szCs w:val="22"/>
                <w:lang w:val="lt-LT"/>
              </w:rPr>
              <w:t>Japoko</w:t>
            </w:r>
            <w:proofErr w:type="spellEnd"/>
            <w:r w:rsidRPr="009019E3">
              <w:rPr>
                <w:sz w:val="22"/>
                <w:szCs w:val="22"/>
                <w:lang w:val="lt-LT"/>
              </w:rPr>
              <w:t xml:space="preserve">, </w:t>
            </w:r>
            <w:proofErr w:type="spellStart"/>
            <w:r w:rsidRPr="009019E3">
              <w:rPr>
                <w:sz w:val="22"/>
                <w:szCs w:val="22"/>
                <w:lang w:val="lt-LT"/>
              </w:rPr>
              <w:t>Quercetti</w:t>
            </w:r>
            <w:proofErr w:type="spellEnd"/>
            <w:r w:rsidRPr="009019E3">
              <w:rPr>
                <w:sz w:val="22"/>
                <w:szCs w:val="22"/>
                <w:lang w:val="lt-LT"/>
              </w:rPr>
              <w:t xml:space="preserve">, </w:t>
            </w:r>
            <w:proofErr w:type="spellStart"/>
            <w:r w:rsidRPr="009019E3">
              <w:rPr>
                <w:sz w:val="22"/>
                <w:szCs w:val="22"/>
                <w:lang w:val="lt-LT"/>
              </w:rPr>
              <w:t>Askato</w:t>
            </w:r>
            <w:proofErr w:type="spellEnd"/>
            <w:r w:rsidRPr="009019E3">
              <w:rPr>
                <w:sz w:val="22"/>
                <w:szCs w:val="22"/>
                <w:lang w:val="lt-LT"/>
              </w:rPr>
              <w:t xml:space="preserve"> </w:t>
            </w:r>
            <w:proofErr w:type="spellStart"/>
            <w:r w:rsidRPr="009019E3">
              <w:rPr>
                <w:sz w:val="22"/>
                <w:szCs w:val="22"/>
                <w:lang w:val="lt-LT"/>
              </w:rPr>
              <w:t>Stem</w:t>
            </w:r>
            <w:proofErr w:type="spellEnd"/>
            <w:r w:rsidRPr="009019E3">
              <w:rPr>
                <w:sz w:val="22"/>
                <w:szCs w:val="22"/>
                <w:lang w:val="lt-LT"/>
              </w:rPr>
              <w:t>,</w:t>
            </w:r>
          </w:p>
          <w:p w:rsidR="00722AF0" w:rsidRPr="009019E3" w:rsidRDefault="00722AF0" w:rsidP="00FB693C">
            <w:pPr>
              <w:pStyle w:val="ListParagraph"/>
              <w:ind w:left="0"/>
              <w:outlineLvl w:val="0"/>
              <w:rPr>
                <w:sz w:val="22"/>
                <w:szCs w:val="22"/>
                <w:lang w:val="lt-LT"/>
              </w:rPr>
            </w:pPr>
          </w:p>
        </w:tc>
      </w:tr>
    </w:tbl>
    <w:p w:rsidR="00722AF0" w:rsidRPr="00D86710" w:rsidRDefault="00722AF0" w:rsidP="00722AF0">
      <w:pPr>
        <w:tabs>
          <w:tab w:val="left" w:pos="284"/>
        </w:tabs>
        <w:rPr>
          <w:rFonts w:ascii="Times New Roman" w:hAnsi="Times New Roman"/>
          <w:b/>
          <w:sz w:val="24"/>
          <w:szCs w:val="24"/>
          <w:lang w:val="lt-LT" w:eastAsia="lt-LT"/>
        </w:rPr>
      </w:pPr>
      <w:r w:rsidRPr="00D86710">
        <w:rPr>
          <w:rFonts w:ascii="Times New Roman" w:hAnsi="Times New Roman"/>
          <w:b/>
          <w:sz w:val="24"/>
          <w:szCs w:val="24"/>
          <w:lang w:val="lt-LT" w:eastAsia="lt-LT"/>
        </w:rPr>
        <w:t>2.</w:t>
      </w:r>
      <w:r w:rsidRPr="00D86710">
        <w:rPr>
          <w:rFonts w:ascii="Times New Roman" w:hAnsi="Times New Roman"/>
          <w:b/>
          <w:sz w:val="24"/>
          <w:szCs w:val="24"/>
          <w:lang w:val="lt-LT" w:eastAsia="lt-LT"/>
        </w:rPr>
        <w:tab/>
        <w:t xml:space="preserve">Užduotys, neįvykdytos ar įvykdytos iš dalies dėl numatytų </w:t>
      </w:r>
      <w:proofErr w:type="spellStart"/>
      <w:r w:rsidRPr="00D86710">
        <w:rPr>
          <w:rFonts w:ascii="Times New Roman" w:hAnsi="Times New Roman"/>
          <w:b/>
          <w:sz w:val="24"/>
          <w:szCs w:val="24"/>
          <w:lang w:val="lt-LT" w:eastAsia="lt-LT"/>
        </w:rPr>
        <w:t>rizikų</w:t>
      </w:r>
      <w:proofErr w:type="spellEnd"/>
      <w:r w:rsidRPr="00D86710">
        <w:rPr>
          <w:rFonts w:ascii="Times New Roman" w:hAnsi="Times New Roman"/>
          <w:b/>
          <w:sz w:val="24"/>
          <w:szCs w:val="24"/>
          <w:lang w:val="lt-LT" w:eastAsia="lt-LT"/>
        </w:rPr>
        <w:t xml:space="preserve"> (jei tokių buvo)</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3"/>
        <w:gridCol w:w="4962"/>
      </w:tblGrid>
      <w:tr w:rsidR="00722AF0" w:rsidRPr="001346EA" w:rsidTr="00FB693C">
        <w:tc>
          <w:tcPr>
            <w:tcW w:w="4423" w:type="dxa"/>
            <w:tcBorders>
              <w:top w:val="single" w:sz="4" w:space="0" w:color="auto"/>
              <w:left w:val="single" w:sz="4" w:space="0" w:color="auto"/>
              <w:bottom w:val="single" w:sz="4" w:space="0" w:color="auto"/>
              <w:right w:val="single" w:sz="4" w:space="0" w:color="auto"/>
            </w:tcBorders>
            <w:vAlign w:val="center"/>
            <w:hideMark/>
          </w:tcPr>
          <w:p w:rsidR="00722AF0" w:rsidRPr="0050341C" w:rsidRDefault="00722AF0" w:rsidP="00FB693C">
            <w:pPr>
              <w:jc w:val="center"/>
              <w:rPr>
                <w:rFonts w:ascii="Times New Roman" w:hAnsi="Times New Roman"/>
                <w:sz w:val="24"/>
                <w:szCs w:val="24"/>
                <w:lang w:val="lt-LT" w:eastAsia="lt-LT"/>
              </w:rPr>
            </w:pPr>
            <w:r w:rsidRPr="0050341C">
              <w:rPr>
                <w:rFonts w:ascii="Times New Roman" w:hAnsi="Times New Roman"/>
                <w:sz w:val="24"/>
                <w:szCs w:val="24"/>
                <w:lang w:val="lt-LT" w:eastAsia="lt-LT"/>
              </w:rPr>
              <w:lastRenderedPageBreak/>
              <w:t>Užduotys</w:t>
            </w:r>
          </w:p>
        </w:tc>
        <w:tc>
          <w:tcPr>
            <w:tcW w:w="4962" w:type="dxa"/>
            <w:tcBorders>
              <w:top w:val="single" w:sz="4" w:space="0" w:color="auto"/>
              <w:left w:val="single" w:sz="4" w:space="0" w:color="auto"/>
              <w:bottom w:val="single" w:sz="4" w:space="0" w:color="auto"/>
              <w:right w:val="single" w:sz="4" w:space="0" w:color="auto"/>
            </w:tcBorders>
            <w:vAlign w:val="center"/>
            <w:hideMark/>
          </w:tcPr>
          <w:p w:rsidR="00722AF0" w:rsidRPr="0050341C" w:rsidRDefault="00722AF0" w:rsidP="00FB693C">
            <w:pPr>
              <w:jc w:val="center"/>
              <w:rPr>
                <w:rFonts w:ascii="Times New Roman" w:hAnsi="Times New Roman"/>
                <w:sz w:val="24"/>
                <w:szCs w:val="24"/>
                <w:lang w:val="lt-LT" w:eastAsia="lt-LT"/>
              </w:rPr>
            </w:pPr>
            <w:r w:rsidRPr="0050341C">
              <w:rPr>
                <w:rFonts w:ascii="Times New Roman" w:hAnsi="Times New Roman"/>
                <w:sz w:val="24"/>
                <w:szCs w:val="24"/>
                <w:lang w:val="lt-LT" w:eastAsia="lt-LT"/>
              </w:rPr>
              <w:t xml:space="preserve">Priežastys, rizikos </w:t>
            </w:r>
          </w:p>
        </w:tc>
      </w:tr>
      <w:tr w:rsidR="00722AF0" w:rsidRPr="001346EA" w:rsidTr="00FB693C">
        <w:tc>
          <w:tcPr>
            <w:tcW w:w="4423" w:type="dxa"/>
            <w:tcBorders>
              <w:top w:val="single" w:sz="4" w:space="0" w:color="auto"/>
              <w:left w:val="single" w:sz="4" w:space="0" w:color="auto"/>
              <w:bottom w:val="single" w:sz="4" w:space="0" w:color="auto"/>
              <w:right w:val="single" w:sz="4" w:space="0" w:color="auto"/>
            </w:tcBorders>
            <w:hideMark/>
          </w:tcPr>
          <w:p w:rsidR="00722AF0" w:rsidRPr="0050341C" w:rsidRDefault="00722AF0" w:rsidP="00FB693C">
            <w:pPr>
              <w:rPr>
                <w:rFonts w:ascii="Times New Roman" w:hAnsi="Times New Roman"/>
                <w:sz w:val="24"/>
                <w:szCs w:val="24"/>
                <w:lang w:val="lt-LT" w:eastAsia="lt-LT"/>
              </w:rPr>
            </w:pPr>
          </w:p>
        </w:tc>
        <w:tc>
          <w:tcPr>
            <w:tcW w:w="4962" w:type="dxa"/>
            <w:tcBorders>
              <w:top w:val="single" w:sz="4" w:space="0" w:color="auto"/>
              <w:left w:val="single" w:sz="4" w:space="0" w:color="auto"/>
              <w:bottom w:val="single" w:sz="4" w:space="0" w:color="auto"/>
              <w:right w:val="single" w:sz="4" w:space="0" w:color="auto"/>
            </w:tcBorders>
          </w:tcPr>
          <w:p w:rsidR="00722AF0" w:rsidRPr="0050341C" w:rsidRDefault="00722AF0" w:rsidP="00FB693C">
            <w:pPr>
              <w:rPr>
                <w:rFonts w:ascii="Times New Roman" w:hAnsi="Times New Roman"/>
                <w:sz w:val="24"/>
                <w:szCs w:val="24"/>
                <w:lang w:val="lt-LT" w:eastAsia="lt-LT"/>
              </w:rPr>
            </w:pPr>
          </w:p>
        </w:tc>
      </w:tr>
    </w:tbl>
    <w:p w:rsidR="00722AF0" w:rsidRPr="0025286B" w:rsidRDefault="00722AF0" w:rsidP="00722AF0">
      <w:pPr>
        <w:tabs>
          <w:tab w:val="left" w:pos="284"/>
        </w:tabs>
        <w:rPr>
          <w:rFonts w:ascii="Times New Roman" w:hAnsi="Times New Roman"/>
          <w:b/>
          <w:sz w:val="24"/>
          <w:szCs w:val="24"/>
          <w:lang w:val="lt-LT" w:eastAsia="lt-LT"/>
        </w:rPr>
      </w:pPr>
      <w:r w:rsidRPr="0025286B">
        <w:rPr>
          <w:rFonts w:ascii="Times New Roman" w:hAnsi="Times New Roman"/>
          <w:b/>
          <w:sz w:val="24"/>
          <w:szCs w:val="24"/>
          <w:lang w:val="lt-LT" w:eastAsia="lt-LT"/>
        </w:rPr>
        <w:t>3.</w:t>
      </w:r>
      <w:r w:rsidRPr="0025286B">
        <w:rPr>
          <w:rFonts w:ascii="Times New Roman" w:hAnsi="Times New Roman"/>
          <w:b/>
          <w:sz w:val="24"/>
          <w:szCs w:val="24"/>
          <w:lang w:val="lt-LT" w:eastAsia="lt-LT"/>
        </w:rPr>
        <w:tab/>
        <w:t>Veiklos, kurios nebuvo planuotos ir nustatytos, bet įvykdytos</w:t>
      </w:r>
    </w:p>
    <w:p w:rsidR="00722AF0" w:rsidRPr="0025286B" w:rsidRDefault="00722AF0" w:rsidP="00722AF0">
      <w:pPr>
        <w:tabs>
          <w:tab w:val="left" w:pos="284"/>
        </w:tabs>
        <w:rPr>
          <w:rFonts w:ascii="Times New Roman" w:hAnsi="Times New Roman"/>
          <w:sz w:val="24"/>
          <w:szCs w:val="24"/>
          <w:lang w:val="lt-LT" w:eastAsia="lt-LT"/>
        </w:rPr>
      </w:pPr>
      <w:r w:rsidRPr="0025286B">
        <w:rPr>
          <w:rFonts w:ascii="Times New Roman" w:hAnsi="Times New Roman"/>
          <w:sz w:val="24"/>
          <w:szCs w:val="24"/>
          <w:lang w:val="lt-LT" w:eastAsia="lt-LT"/>
        </w:rPr>
        <w:t>(pildoma, jei buvo atlikta papildomų, svarių įstaigos veiklos rezultatams)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74"/>
        <w:gridCol w:w="4111"/>
      </w:tblGrid>
      <w:tr w:rsidR="00722AF0" w:rsidRPr="0050341C" w:rsidTr="00FB693C">
        <w:tc>
          <w:tcPr>
            <w:tcW w:w="5274" w:type="dxa"/>
            <w:tcBorders>
              <w:top w:val="single" w:sz="4" w:space="0" w:color="auto"/>
              <w:left w:val="single" w:sz="4" w:space="0" w:color="auto"/>
              <w:bottom w:val="single" w:sz="4" w:space="0" w:color="auto"/>
              <w:right w:val="single" w:sz="4" w:space="0" w:color="auto"/>
            </w:tcBorders>
            <w:vAlign w:val="center"/>
            <w:hideMark/>
          </w:tcPr>
          <w:p w:rsidR="00722AF0" w:rsidRPr="0050341C" w:rsidRDefault="00722AF0" w:rsidP="00FB693C">
            <w:pPr>
              <w:rPr>
                <w:rFonts w:ascii="Times New Roman" w:hAnsi="Times New Roman"/>
                <w:sz w:val="24"/>
                <w:szCs w:val="24"/>
                <w:lang w:val="lt-LT" w:eastAsia="lt-LT"/>
              </w:rPr>
            </w:pPr>
            <w:r w:rsidRPr="0050341C">
              <w:rPr>
                <w:rFonts w:ascii="Times New Roman" w:hAnsi="Times New Roman"/>
                <w:sz w:val="24"/>
                <w:szCs w:val="24"/>
                <w:lang w:val="lt-LT" w:eastAsia="lt-LT"/>
              </w:rPr>
              <w:t>Užduotys / veiklos</w:t>
            </w:r>
          </w:p>
        </w:tc>
        <w:tc>
          <w:tcPr>
            <w:tcW w:w="4111" w:type="dxa"/>
            <w:tcBorders>
              <w:top w:val="single" w:sz="4" w:space="0" w:color="auto"/>
              <w:left w:val="single" w:sz="4" w:space="0" w:color="auto"/>
              <w:bottom w:val="single" w:sz="4" w:space="0" w:color="auto"/>
              <w:right w:val="single" w:sz="4" w:space="0" w:color="auto"/>
            </w:tcBorders>
            <w:vAlign w:val="center"/>
            <w:hideMark/>
          </w:tcPr>
          <w:p w:rsidR="00722AF0" w:rsidRPr="0050341C" w:rsidRDefault="00722AF0" w:rsidP="00FB693C">
            <w:pPr>
              <w:rPr>
                <w:rFonts w:ascii="Times New Roman" w:hAnsi="Times New Roman"/>
                <w:sz w:val="24"/>
                <w:szCs w:val="24"/>
                <w:lang w:val="lt-LT" w:eastAsia="lt-LT"/>
              </w:rPr>
            </w:pPr>
            <w:r w:rsidRPr="0050341C">
              <w:rPr>
                <w:rFonts w:ascii="Times New Roman" w:hAnsi="Times New Roman"/>
                <w:sz w:val="24"/>
                <w:szCs w:val="24"/>
                <w:lang w:val="lt-LT" w:eastAsia="lt-LT"/>
              </w:rPr>
              <w:t>Poveikis švietimo įstaigos veiklai</w:t>
            </w:r>
          </w:p>
        </w:tc>
      </w:tr>
      <w:tr w:rsidR="00722AF0" w:rsidRPr="0050341C" w:rsidTr="00FB693C">
        <w:tc>
          <w:tcPr>
            <w:tcW w:w="5274" w:type="dxa"/>
            <w:tcBorders>
              <w:top w:val="single" w:sz="4" w:space="0" w:color="auto"/>
              <w:left w:val="single" w:sz="4" w:space="0" w:color="auto"/>
              <w:bottom w:val="single" w:sz="4" w:space="0" w:color="auto"/>
              <w:right w:val="single" w:sz="4" w:space="0" w:color="auto"/>
            </w:tcBorders>
            <w:hideMark/>
          </w:tcPr>
          <w:p w:rsidR="00722AF0" w:rsidRPr="00722AF0" w:rsidRDefault="00722AF0" w:rsidP="00FB693C">
            <w:pPr>
              <w:pStyle w:val="ListParagraph"/>
              <w:ind w:left="0"/>
              <w:jc w:val="both"/>
              <w:outlineLvl w:val="0"/>
              <w:rPr>
                <w:sz w:val="22"/>
                <w:szCs w:val="22"/>
                <w:lang w:val="lt-LT"/>
              </w:rPr>
            </w:pPr>
            <w:r w:rsidRPr="00722AF0">
              <w:rPr>
                <w:sz w:val="22"/>
                <w:szCs w:val="22"/>
                <w:lang w:val="lt-LT"/>
              </w:rPr>
              <w:t xml:space="preserve">3.1.Parengti ir įvykdyti </w:t>
            </w:r>
            <w:proofErr w:type="spellStart"/>
            <w:r w:rsidRPr="00722AF0">
              <w:rPr>
                <w:sz w:val="22"/>
                <w:szCs w:val="22"/>
                <w:lang w:val="lt-LT"/>
              </w:rPr>
              <w:t>eTwinning</w:t>
            </w:r>
            <w:proofErr w:type="spellEnd"/>
            <w:r w:rsidRPr="00722AF0">
              <w:rPr>
                <w:sz w:val="22"/>
                <w:szCs w:val="22"/>
                <w:lang w:val="lt-LT"/>
              </w:rPr>
              <w:t xml:space="preserve"> projektai: ,,Žaliasis daržiukas“, ,,Interaktyvios technologijos vaikų darželyje“, ,,Aš ir mano grupės simbolis“</w:t>
            </w:r>
          </w:p>
          <w:p w:rsidR="00722AF0" w:rsidRPr="00722AF0" w:rsidRDefault="00722AF0" w:rsidP="00FB693C">
            <w:pPr>
              <w:pStyle w:val="ListParagraph"/>
              <w:ind w:left="0"/>
              <w:jc w:val="both"/>
              <w:rPr>
                <w:sz w:val="22"/>
                <w:szCs w:val="22"/>
                <w:lang w:val="lt-LT"/>
              </w:rPr>
            </w:pPr>
          </w:p>
        </w:tc>
        <w:tc>
          <w:tcPr>
            <w:tcW w:w="4111" w:type="dxa"/>
            <w:tcBorders>
              <w:top w:val="single" w:sz="4" w:space="0" w:color="auto"/>
              <w:left w:val="single" w:sz="4" w:space="0" w:color="auto"/>
              <w:bottom w:val="single" w:sz="4" w:space="0" w:color="auto"/>
              <w:right w:val="single" w:sz="4" w:space="0" w:color="auto"/>
            </w:tcBorders>
          </w:tcPr>
          <w:p w:rsidR="00722AF0" w:rsidRPr="00722AF0" w:rsidRDefault="00722AF0" w:rsidP="00FB693C">
            <w:pPr>
              <w:rPr>
                <w:rFonts w:ascii="Times New Roman" w:hAnsi="Times New Roman"/>
                <w:lang w:val="lt-LT" w:eastAsia="lt-LT"/>
              </w:rPr>
            </w:pPr>
            <w:r w:rsidRPr="00722AF0">
              <w:rPr>
                <w:rFonts w:ascii="Times New Roman" w:hAnsi="Times New Roman"/>
                <w:lang w:val="lt-LT" w:eastAsia="lt-LT"/>
              </w:rPr>
              <w:t>Užmegzti nauji ryšiai su miesto, respublikos ugdymo įstaigomis, reprezentuojama mūsų įstaiga, dalijamasi gerąja patirtimi</w:t>
            </w:r>
          </w:p>
        </w:tc>
      </w:tr>
      <w:tr w:rsidR="00722AF0" w:rsidRPr="0050341C" w:rsidTr="00FB693C">
        <w:trPr>
          <w:trHeight w:val="899"/>
        </w:trPr>
        <w:tc>
          <w:tcPr>
            <w:tcW w:w="5274" w:type="dxa"/>
            <w:tcBorders>
              <w:top w:val="single" w:sz="4" w:space="0" w:color="auto"/>
              <w:left w:val="single" w:sz="4" w:space="0" w:color="auto"/>
              <w:bottom w:val="single" w:sz="4" w:space="0" w:color="auto"/>
              <w:right w:val="single" w:sz="4" w:space="0" w:color="auto"/>
            </w:tcBorders>
            <w:hideMark/>
          </w:tcPr>
          <w:p w:rsidR="00722AF0" w:rsidRPr="00722AF0" w:rsidRDefault="00722AF0" w:rsidP="00FB693C">
            <w:pPr>
              <w:spacing w:after="0"/>
              <w:jc w:val="both"/>
              <w:rPr>
                <w:rFonts w:ascii="Times New Roman" w:hAnsi="Times New Roman"/>
                <w:color w:val="FF0000"/>
                <w:lang w:val="lt-LT"/>
              </w:rPr>
            </w:pPr>
            <w:r w:rsidRPr="00722AF0">
              <w:rPr>
                <w:rFonts w:ascii="Times New Roman" w:hAnsi="Times New Roman"/>
                <w:lang w:val="lt-LT" w:eastAsia="lt-LT"/>
              </w:rPr>
              <w:t xml:space="preserve">3.2. Parašytas „ </w:t>
            </w:r>
            <w:r w:rsidRPr="00722AF0">
              <w:rPr>
                <w:rFonts w:ascii="Times New Roman" w:hAnsi="Times New Roman"/>
                <w:bCs/>
                <w:lang w:val="lt-LT"/>
              </w:rPr>
              <w:t xml:space="preserve">Užimtumo didinimo programos darbdaviams” projektas, gautas finansavimas (12 žmonių, </w:t>
            </w:r>
            <w:r w:rsidRPr="00722AF0">
              <w:rPr>
                <w:rFonts w:ascii="Times New Roman" w:hAnsi="Times New Roman"/>
                <w:lang w:val="lt-LT"/>
              </w:rPr>
              <w:t>20 tūkst. €.)</w:t>
            </w:r>
          </w:p>
        </w:tc>
        <w:tc>
          <w:tcPr>
            <w:tcW w:w="4111" w:type="dxa"/>
            <w:tcBorders>
              <w:top w:val="single" w:sz="4" w:space="0" w:color="auto"/>
              <w:left w:val="single" w:sz="4" w:space="0" w:color="auto"/>
              <w:bottom w:val="single" w:sz="4" w:space="0" w:color="auto"/>
              <w:right w:val="single" w:sz="4" w:space="0" w:color="auto"/>
            </w:tcBorders>
          </w:tcPr>
          <w:p w:rsidR="00722AF0" w:rsidRPr="00722AF0" w:rsidRDefault="00722AF0" w:rsidP="00FB693C">
            <w:pPr>
              <w:spacing w:after="0"/>
              <w:rPr>
                <w:rFonts w:ascii="Times New Roman" w:hAnsi="Times New Roman"/>
                <w:lang w:val="lt-LT" w:eastAsia="lt-LT"/>
              </w:rPr>
            </w:pPr>
            <w:r w:rsidRPr="00722AF0">
              <w:rPr>
                <w:rFonts w:ascii="Times New Roman" w:hAnsi="Times New Roman"/>
                <w:lang w:val="lt-LT" w:eastAsia="lt-LT"/>
              </w:rPr>
              <w:t>Pritrauktos papildomos lėšos , atlikti papildomi darbai gerinant ugdymo sąlygas, puoselėjant aplinką</w:t>
            </w:r>
          </w:p>
        </w:tc>
      </w:tr>
      <w:tr w:rsidR="00722AF0" w:rsidRPr="0050341C" w:rsidTr="00FB693C">
        <w:tc>
          <w:tcPr>
            <w:tcW w:w="5274" w:type="dxa"/>
            <w:tcBorders>
              <w:top w:val="single" w:sz="4" w:space="0" w:color="auto"/>
              <w:left w:val="single" w:sz="4" w:space="0" w:color="auto"/>
              <w:bottom w:val="single" w:sz="4" w:space="0" w:color="auto"/>
              <w:right w:val="single" w:sz="4" w:space="0" w:color="auto"/>
            </w:tcBorders>
            <w:hideMark/>
          </w:tcPr>
          <w:p w:rsidR="00722AF0" w:rsidRPr="00722AF0" w:rsidRDefault="00722AF0" w:rsidP="00FB693C">
            <w:pPr>
              <w:pStyle w:val="ListParagraph"/>
              <w:ind w:left="0"/>
              <w:jc w:val="both"/>
              <w:outlineLvl w:val="0"/>
              <w:rPr>
                <w:sz w:val="22"/>
                <w:szCs w:val="22"/>
                <w:lang w:val="lt-LT"/>
              </w:rPr>
            </w:pPr>
            <w:r w:rsidRPr="00722AF0">
              <w:rPr>
                <w:sz w:val="22"/>
                <w:szCs w:val="22"/>
                <w:lang w:val="lt-LT" w:eastAsia="lt-LT"/>
              </w:rPr>
              <w:t xml:space="preserve">3.3. Inicijavau </w:t>
            </w:r>
            <w:r w:rsidRPr="00722AF0">
              <w:rPr>
                <w:sz w:val="22"/>
                <w:szCs w:val="22"/>
                <w:lang w:val="lt-LT"/>
              </w:rPr>
              <w:t>ilgalaikių kvalifikacijos kėlimo programų - ,,Kokybiškas ir kūrybiškas priešmokyklinio ugdymo programos įgyvendinimas“ ir ,,</w:t>
            </w:r>
            <w:r w:rsidRPr="00722AF0">
              <w:rPr>
                <w:b/>
                <w:bCs/>
                <w:sz w:val="22"/>
                <w:szCs w:val="22"/>
                <w:lang w:val="lt-LT"/>
              </w:rPr>
              <w:t xml:space="preserve"> </w:t>
            </w:r>
            <w:r w:rsidRPr="00722AF0">
              <w:rPr>
                <w:bCs/>
                <w:sz w:val="22"/>
                <w:szCs w:val="22"/>
                <w:lang w:val="lt-LT"/>
              </w:rPr>
              <w:t>Ugdymo turinio įgyvendinimas integruojant STEAM ir IT“ parengimą ir įgyvendinimą</w:t>
            </w:r>
          </w:p>
        </w:tc>
        <w:tc>
          <w:tcPr>
            <w:tcW w:w="4111" w:type="dxa"/>
            <w:tcBorders>
              <w:top w:val="single" w:sz="4" w:space="0" w:color="auto"/>
              <w:left w:val="single" w:sz="4" w:space="0" w:color="auto"/>
              <w:bottom w:val="single" w:sz="4" w:space="0" w:color="auto"/>
              <w:right w:val="single" w:sz="4" w:space="0" w:color="auto"/>
            </w:tcBorders>
          </w:tcPr>
          <w:p w:rsidR="00722AF0" w:rsidRPr="00722AF0" w:rsidRDefault="00722AF0" w:rsidP="00FB693C">
            <w:pPr>
              <w:spacing w:after="0"/>
              <w:rPr>
                <w:rFonts w:ascii="Times New Roman" w:hAnsi="Times New Roman"/>
                <w:lang w:val="lt-LT" w:eastAsia="lt-LT"/>
              </w:rPr>
            </w:pPr>
            <w:r w:rsidRPr="00722AF0">
              <w:rPr>
                <w:rFonts w:ascii="Times New Roman" w:hAnsi="Times New Roman"/>
                <w:lang w:val="lt-LT" w:eastAsia="lt-LT"/>
              </w:rPr>
              <w:t>Parengtos programos padėjo pasirengti darbui su naujomis programomis, susipažinti su IT panaudojimu, pasidalinti savo gerąja patirtimi</w:t>
            </w:r>
          </w:p>
        </w:tc>
      </w:tr>
      <w:tr w:rsidR="00722AF0" w:rsidRPr="0050341C" w:rsidTr="00FB693C">
        <w:tc>
          <w:tcPr>
            <w:tcW w:w="5274" w:type="dxa"/>
            <w:tcBorders>
              <w:top w:val="single" w:sz="4" w:space="0" w:color="auto"/>
              <w:left w:val="single" w:sz="4" w:space="0" w:color="auto"/>
              <w:bottom w:val="single" w:sz="4" w:space="0" w:color="auto"/>
              <w:right w:val="single" w:sz="4" w:space="0" w:color="auto"/>
            </w:tcBorders>
            <w:hideMark/>
          </w:tcPr>
          <w:p w:rsidR="00722AF0" w:rsidRPr="00722AF0" w:rsidRDefault="00722AF0" w:rsidP="00FB693C">
            <w:pPr>
              <w:tabs>
                <w:tab w:val="left" w:pos="330"/>
                <w:tab w:val="left" w:pos="567"/>
              </w:tabs>
              <w:spacing w:after="0" w:line="240" w:lineRule="auto"/>
              <w:jc w:val="both"/>
              <w:rPr>
                <w:rFonts w:ascii="Times New Roman" w:eastAsia="Calibri" w:hAnsi="Times New Roman"/>
                <w:bCs/>
                <w:lang w:val="lt-LT"/>
              </w:rPr>
            </w:pPr>
            <w:r w:rsidRPr="00722AF0">
              <w:rPr>
                <w:rFonts w:ascii="Times New Roman" w:hAnsi="Times New Roman"/>
                <w:lang w:val="lt-LT" w:eastAsia="lt-LT"/>
              </w:rPr>
              <w:t xml:space="preserve">3.4. </w:t>
            </w:r>
            <w:r w:rsidRPr="00722AF0">
              <w:rPr>
                <w:rFonts w:ascii="Times New Roman" w:eastAsia="Calibri" w:hAnsi="Times New Roman"/>
                <w:bCs/>
                <w:lang w:val="lt-LT"/>
              </w:rPr>
              <w:t>Dalyvavau konkurso į laisvą lopšelio-darželio „Vaivorykštė“ direktoriaus vietą, komisijoje (2022-11-21 mero potvarkis Nr. M-71)</w:t>
            </w:r>
          </w:p>
        </w:tc>
        <w:tc>
          <w:tcPr>
            <w:tcW w:w="4111" w:type="dxa"/>
            <w:tcBorders>
              <w:top w:val="single" w:sz="4" w:space="0" w:color="auto"/>
              <w:left w:val="single" w:sz="4" w:space="0" w:color="auto"/>
              <w:bottom w:val="single" w:sz="4" w:space="0" w:color="auto"/>
              <w:right w:val="single" w:sz="4" w:space="0" w:color="auto"/>
            </w:tcBorders>
          </w:tcPr>
          <w:p w:rsidR="00722AF0" w:rsidRPr="00722AF0" w:rsidRDefault="00722AF0" w:rsidP="00FB693C">
            <w:pPr>
              <w:rPr>
                <w:rFonts w:ascii="Times New Roman" w:hAnsi="Times New Roman"/>
                <w:lang w:val="lt-LT" w:eastAsia="lt-LT"/>
              </w:rPr>
            </w:pPr>
            <w:r w:rsidRPr="00722AF0">
              <w:rPr>
                <w:rFonts w:ascii="Times New Roman" w:hAnsi="Times New Roman"/>
                <w:lang w:val="lt-LT" w:eastAsia="lt-LT"/>
              </w:rPr>
              <w:t>Patobulintos vadybinės  kompetencijos</w:t>
            </w:r>
          </w:p>
        </w:tc>
      </w:tr>
      <w:tr w:rsidR="00722AF0" w:rsidRPr="0050341C" w:rsidTr="00FB693C">
        <w:trPr>
          <w:trHeight w:val="890"/>
        </w:trPr>
        <w:tc>
          <w:tcPr>
            <w:tcW w:w="5274" w:type="dxa"/>
            <w:tcBorders>
              <w:top w:val="single" w:sz="4" w:space="0" w:color="auto"/>
              <w:left w:val="single" w:sz="4" w:space="0" w:color="auto"/>
              <w:bottom w:val="single" w:sz="4" w:space="0" w:color="auto"/>
              <w:right w:val="single" w:sz="4" w:space="0" w:color="auto"/>
            </w:tcBorders>
            <w:hideMark/>
          </w:tcPr>
          <w:p w:rsidR="00722AF0" w:rsidRPr="00722AF0" w:rsidRDefault="00722AF0" w:rsidP="00FB693C">
            <w:pPr>
              <w:spacing w:after="0"/>
              <w:rPr>
                <w:rFonts w:ascii="Times New Roman" w:hAnsi="Times New Roman"/>
                <w:lang w:val="lt-LT" w:eastAsia="lt-LT"/>
              </w:rPr>
            </w:pPr>
            <w:r w:rsidRPr="00722AF0">
              <w:rPr>
                <w:rFonts w:ascii="Times New Roman" w:hAnsi="Times New Roman"/>
                <w:lang w:val="lt-LT" w:eastAsia="lt-LT"/>
              </w:rPr>
              <w:t xml:space="preserve">3.5.Sudariau sąlygas Panevėžio kolegijos socialinių mokslų fakulteto ikimokyklinio ir priešmokyklinio ugdymo studentams atlikti praktiką. </w:t>
            </w:r>
          </w:p>
        </w:tc>
        <w:tc>
          <w:tcPr>
            <w:tcW w:w="4111" w:type="dxa"/>
            <w:tcBorders>
              <w:top w:val="single" w:sz="4" w:space="0" w:color="auto"/>
              <w:left w:val="single" w:sz="4" w:space="0" w:color="auto"/>
              <w:bottom w:val="single" w:sz="4" w:space="0" w:color="auto"/>
              <w:right w:val="single" w:sz="4" w:space="0" w:color="auto"/>
            </w:tcBorders>
          </w:tcPr>
          <w:p w:rsidR="00722AF0" w:rsidRPr="00722AF0" w:rsidRDefault="00722AF0" w:rsidP="00FB693C">
            <w:pPr>
              <w:spacing w:after="0"/>
              <w:rPr>
                <w:rFonts w:ascii="Times New Roman" w:hAnsi="Times New Roman"/>
                <w:lang w:val="lt-LT" w:eastAsia="lt-LT"/>
              </w:rPr>
            </w:pPr>
            <w:r w:rsidRPr="00722AF0">
              <w:rPr>
                <w:rFonts w:ascii="Times New Roman" w:hAnsi="Times New Roman"/>
                <w:lang w:val="lt-LT" w:eastAsia="lt-LT"/>
              </w:rPr>
              <w:t>Dalijimasis gerąja patirtimi, įstaigos reprezentavimas, vadovavimo kompetencijų gilinimas</w:t>
            </w:r>
          </w:p>
        </w:tc>
      </w:tr>
      <w:tr w:rsidR="00722AF0" w:rsidRPr="0050341C" w:rsidTr="00FB693C">
        <w:tc>
          <w:tcPr>
            <w:tcW w:w="5274" w:type="dxa"/>
            <w:tcBorders>
              <w:top w:val="single" w:sz="4" w:space="0" w:color="auto"/>
              <w:left w:val="single" w:sz="4" w:space="0" w:color="auto"/>
              <w:bottom w:val="single" w:sz="4" w:space="0" w:color="auto"/>
              <w:right w:val="single" w:sz="4" w:space="0" w:color="auto"/>
            </w:tcBorders>
            <w:hideMark/>
          </w:tcPr>
          <w:p w:rsidR="00722AF0" w:rsidRPr="00722AF0" w:rsidRDefault="00722AF0" w:rsidP="00FB693C">
            <w:pPr>
              <w:spacing w:after="0"/>
              <w:rPr>
                <w:rFonts w:ascii="Times New Roman" w:hAnsi="Times New Roman"/>
                <w:lang w:val="lt-LT" w:eastAsia="lt-LT"/>
              </w:rPr>
            </w:pPr>
            <w:r w:rsidRPr="00722AF0">
              <w:rPr>
                <w:rFonts w:ascii="Times New Roman" w:hAnsi="Times New Roman"/>
                <w:lang w:val="lt-LT" w:eastAsia="lt-LT"/>
              </w:rPr>
              <w:t>3.6..Dalyvavau Panevėžio  kolegijos socialinių mokslų fakulteto ikimokyklinio ir priešmokyklinio ugdymo studentų valstybinių egzaminų komisijoje (buvau komisijos pirmininkė)</w:t>
            </w:r>
          </w:p>
        </w:tc>
        <w:tc>
          <w:tcPr>
            <w:tcW w:w="4111" w:type="dxa"/>
            <w:tcBorders>
              <w:top w:val="single" w:sz="4" w:space="0" w:color="auto"/>
              <w:left w:val="single" w:sz="4" w:space="0" w:color="auto"/>
              <w:bottom w:val="single" w:sz="4" w:space="0" w:color="auto"/>
              <w:right w:val="single" w:sz="4" w:space="0" w:color="auto"/>
            </w:tcBorders>
          </w:tcPr>
          <w:p w:rsidR="00722AF0" w:rsidRPr="00722AF0" w:rsidRDefault="00722AF0" w:rsidP="00FB693C">
            <w:pPr>
              <w:rPr>
                <w:rFonts w:ascii="Times New Roman" w:hAnsi="Times New Roman"/>
                <w:lang w:val="lt-LT" w:eastAsia="lt-LT"/>
              </w:rPr>
            </w:pPr>
            <w:r w:rsidRPr="00722AF0">
              <w:rPr>
                <w:rFonts w:ascii="Times New Roman" w:hAnsi="Times New Roman"/>
                <w:lang w:val="lt-LT" w:eastAsia="lt-LT"/>
              </w:rPr>
              <w:t>Įstaigos  reprezentavimas, bendravimo ir informavimo kompetencijos gilinimas</w:t>
            </w:r>
          </w:p>
        </w:tc>
      </w:tr>
      <w:tr w:rsidR="00722AF0" w:rsidRPr="0050341C" w:rsidTr="00FB693C">
        <w:trPr>
          <w:trHeight w:val="629"/>
        </w:trPr>
        <w:tc>
          <w:tcPr>
            <w:tcW w:w="5274" w:type="dxa"/>
            <w:tcBorders>
              <w:top w:val="single" w:sz="4" w:space="0" w:color="auto"/>
              <w:left w:val="single" w:sz="4" w:space="0" w:color="auto"/>
              <w:bottom w:val="single" w:sz="4" w:space="0" w:color="auto"/>
              <w:right w:val="single" w:sz="4" w:space="0" w:color="auto"/>
            </w:tcBorders>
            <w:hideMark/>
          </w:tcPr>
          <w:p w:rsidR="00722AF0" w:rsidRPr="00722AF0" w:rsidRDefault="00722AF0" w:rsidP="00FB693C">
            <w:pPr>
              <w:spacing w:after="0"/>
              <w:rPr>
                <w:rFonts w:ascii="Times New Roman" w:hAnsi="Times New Roman"/>
                <w:lang w:val="lt-LT" w:eastAsia="lt-LT"/>
              </w:rPr>
            </w:pPr>
            <w:r w:rsidRPr="00722AF0">
              <w:rPr>
                <w:rFonts w:ascii="Times New Roman" w:hAnsi="Times New Roman"/>
                <w:lang w:val="lt-LT" w:eastAsia="lt-LT"/>
              </w:rPr>
              <w:t xml:space="preserve">3.7. Buvau Visagino lopšelio-darželio „Auksinis raktelis“ direktorės  O.M. </w:t>
            </w:r>
            <w:proofErr w:type="spellStart"/>
            <w:r w:rsidRPr="00722AF0">
              <w:rPr>
                <w:rFonts w:ascii="Times New Roman" w:hAnsi="Times New Roman"/>
                <w:lang w:val="lt-LT" w:eastAsia="lt-LT"/>
              </w:rPr>
              <w:t>mentore</w:t>
            </w:r>
            <w:proofErr w:type="spellEnd"/>
            <w:r w:rsidRPr="00722AF0">
              <w:rPr>
                <w:rFonts w:ascii="Times New Roman" w:hAnsi="Times New Roman"/>
                <w:lang w:val="lt-LT" w:eastAsia="lt-LT"/>
              </w:rPr>
              <w:t xml:space="preserve">. </w:t>
            </w:r>
          </w:p>
        </w:tc>
        <w:tc>
          <w:tcPr>
            <w:tcW w:w="4111" w:type="dxa"/>
            <w:tcBorders>
              <w:top w:val="single" w:sz="4" w:space="0" w:color="auto"/>
              <w:left w:val="single" w:sz="4" w:space="0" w:color="auto"/>
              <w:bottom w:val="single" w:sz="4" w:space="0" w:color="auto"/>
              <w:right w:val="single" w:sz="4" w:space="0" w:color="auto"/>
            </w:tcBorders>
          </w:tcPr>
          <w:p w:rsidR="00722AF0" w:rsidRPr="00722AF0" w:rsidRDefault="00722AF0" w:rsidP="00FB693C">
            <w:pPr>
              <w:spacing w:after="0"/>
              <w:rPr>
                <w:rFonts w:ascii="Times New Roman" w:hAnsi="Times New Roman"/>
                <w:lang w:val="lt-LT" w:eastAsia="lt-LT"/>
              </w:rPr>
            </w:pPr>
            <w:r w:rsidRPr="00722AF0">
              <w:rPr>
                <w:rFonts w:ascii="Times New Roman" w:hAnsi="Times New Roman"/>
                <w:lang w:val="lt-LT" w:eastAsia="lt-LT"/>
              </w:rPr>
              <w:t>Pasidalijama  gerąja patirtimi, tobulinamos vadybinės kompetencijos, sudaryta bendradarbiavimo sutartis</w:t>
            </w:r>
          </w:p>
        </w:tc>
      </w:tr>
      <w:tr w:rsidR="00722AF0" w:rsidRPr="0050341C" w:rsidTr="00FB693C">
        <w:trPr>
          <w:trHeight w:val="629"/>
        </w:trPr>
        <w:tc>
          <w:tcPr>
            <w:tcW w:w="5274" w:type="dxa"/>
            <w:tcBorders>
              <w:top w:val="single" w:sz="4" w:space="0" w:color="auto"/>
              <w:left w:val="single" w:sz="4" w:space="0" w:color="auto"/>
              <w:bottom w:val="single" w:sz="4" w:space="0" w:color="auto"/>
              <w:right w:val="single" w:sz="4" w:space="0" w:color="auto"/>
            </w:tcBorders>
            <w:hideMark/>
          </w:tcPr>
          <w:p w:rsidR="00722AF0" w:rsidRPr="00722AF0" w:rsidRDefault="00722AF0" w:rsidP="00FB693C">
            <w:pPr>
              <w:spacing w:after="0"/>
              <w:rPr>
                <w:rFonts w:ascii="Times New Roman" w:hAnsi="Times New Roman"/>
                <w:lang w:val="lt-LT" w:eastAsia="lt-LT"/>
              </w:rPr>
            </w:pPr>
            <w:r w:rsidRPr="00722AF0">
              <w:rPr>
                <w:rFonts w:ascii="Times New Roman" w:hAnsi="Times New Roman"/>
                <w:lang w:val="lt-LT" w:eastAsia="lt-LT"/>
              </w:rPr>
              <w:t>3.8.Dalyvavu darbo grupėse ir komisijose:</w:t>
            </w:r>
          </w:p>
          <w:p w:rsidR="00722AF0" w:rsidRPr="00722AF0" w:rsidRDefault="00722AF0" w:rsidP="00FB693C">
            <w:pPr>
              <w:spacing w:after="0"/>
              <w:rPr>
                <w:rFonts w:ascii="Times New Roman" w:hAnsi="Times New Roman"/>
                <w:lang w:val="lt-LT" w:eastAsia="lt-LT"/>
              </w:rPr>
            </w:pPr>
            <w:r w:rsidRPr="00722AF0">
              <w:rPr>
                <w:rFonts w:ascii="Times New Roman" w:hAnsi="Times New Roman"/>
                <w:lang w:val="lt-LT" w:eastAsia="lt-LT"/>
              </w:rPr>
              <w:t>1. Edukacinių erdvių 2022 metų konkurso vertinimo komisija (2022-04-08 administracijos direktoriaus įsakymas Nr. A-362)</w:t>
            </w:r>
          </w:p>
          <w:p w:rsidR="00722AF0" w:rsidRPr="00722AF0" w:rsidRDefault="00722AF0" w:rsidP="00FB693C">
            <w:pPr>
              <w:spacing w:after="0"/>
              <w:rPr>
                <w:rFonts w:ascii="Times New Roman" w:hAnsi="Times New Roman"/>
                <w:lang w:val="lt-LT" w:eastAsia="lt-LT"/>
              </w:rPr>
            </w:pPr>
            <w:r w:rsidRPr="00722AF0">
              <w:rPr>
                <w:rFonts w:ascii="Times New Roman" w:hAnsi="Times New Roman"/>
                <w:lang w:val="lt-LT" w:eastAsia="lt-LT"/>
              </w:rPr>
              <w:t>2. „Dėl komisijos Panevėžio miesto savivaldybės premijos „Metų mokytojas“ kandidatų atrankai vykdyti sudarymo“ pakeitimo (2022-08-24 mero potvarkis Nr. M-52)</w:t>
            </w:r>
          </w:p>
        </w:tc>
        <w:tc>
          <w:tcPr>
            <w:tcW w:w="4111" w:type="dxa"/>
            <w:tcBorders>
              <w:top w:val="single" w:sz="4" w:space="0" w:color="auto"/>
              <w:left w:val="single" w:sz="4" w:space="0" w:color="auto"/>
              <w:bottom w:val="single" w:sz="4" w:space="0" w:color="auto"/>
              <w:right w:val="single" w:sz="4" w:space="0" w:color="auto"/>
            </w:tcBorders>
          </w:tcPr>
          <w:p w:rsidR="00722AF0" w:rsidRPr="00722AF0" w:rsidRDefault="00722AF0" w:rsidP="00FB693C">
            <w:pPr>
              <w:spacing w:after="0"/>
              <w:rPr>
                <w:rFonts w:ascii="Times New Roman" w:hAnsi="Times New Roman"/>
                <w:lang w:val="lt-LT" w:eastAsia="lt-LT"/>
              </w:rPr>
            </w:pPr>
            <w:r w:rsidRPr="00722AF0">
              <w:rPr>
                <w:rFonts w:ascii="Times New Roman" w:hAnsi="Times New Roman"/>
                <w:lang w:val="lt-LT" w:eastAsia="lt-LT"/>
              </w:rPr>
              <w:t>Pasisėmiau naujų idėjų, kuriomis pasidalinau kolektyve, paskatinau jas įgyvendinti.</w:t>
            </w:r>
          </w:p>
          <w:p w:rsidR="00722AF0" w:rsidRPr="00722AF0" w:rsidRDefault="00722AF0" w:rsidP="00FB693C">
            <w:pPr>
              <w:spacing w:after="0"/>
              <w:rPr>
                <w:rFonts w:ascii="Times New Roman" w:hAnsi="Times New Roman"/>
                <w:lang w:val="lt-LT" w:eastAsia="lt-LT"/>
              </w:rPr>
            </w:pPr>
          </w:p>
          <w:p w:rsidR="00722AF0" w:rsidRPr="00722AF0" w:rsidRDefault="00722AF0" w:rsidP="00FB693C">
            <w:pPr>
              <w:spacing w:after="0"/>
              <w:rPr>
                <w:rFonts w:ascii="Times New Roman" w:hAnsi="Times New Roman"/>
                <w:lang w:val="lt-LT" w:eastAsia="lt-LT"/>
              </w:rPr>
            </w:pPr>
            <w:r w:rsidRPr="00722AF0">
              <w:rPr>
                <w:rFonts w:ascii="Times New Roman" w:hAnsi="Times New Roman"/>
                <w:lang w:val="lt-LT" w:eastAsia="lt-LT"/>
              </w:rPr>
              <w:t xml:space="preserve">Susipažinau su vertinimo kriterijais, su kuriais supažindinau mokytojus, paskatinau siekti „Metų mokytojo“ titulo </w:t>
            </w:r>
          </w:p>
        </w:tc>
      </w:tr>
      <w:tr w:rsidR="00722AF0" w:rsidRPr="0050341C" w:rsidTr="00FB693C">
        <w:trPr>
          <w:trHeight w:val="890"/>
        </w:trPr>
        <w:tc>
          <w:tcPr>
            <w:tcW w:w="5274" w:type="dxa"/>
            <w:tcBorders>
              <w:top w:val="single" w:sz="4" w:space="0" w:color="auto"/>
              <w:left w:val="single" w:sz="4" w:space="0" w:color="auto"/>
              <w:bottom w:val="single" w:sz="4" w:space="0" w:color="auto"/>
              <w:right w:val="single" w:sz="4" w:space="0" w:color="auto"/>
            </w:tcBorders>
            <w:hideMark/>
          </w:tcPr>
          <w:p w:rsidR="00722AF0" w:rsidRPr="00722AF0" w:rsidRDefault="00722AF0" w:rsidP="00FB693C">
            <w:pPr>
              <w:spacing w:after="0" w:line="240" w:lineRule="auto"/>
              <w:jc w:val="both"/>
              <w:rPr>
                <w:rFonts w:ascii="Times New Roman" w:hAnsi="Times New Roman"/>
              </w:rPr>
            </w:pPr>
            <w:r w:rsidRPr="00722AF0">
              <w:rPr>
                <w:rFonts w:ascii="Times New Roman" w:hAnsi="Times New Roman"/>
                <w:lang w:eastAsia="lt-LT"/>
              </w:rPr>
              <w:lastRenderedPageBreak/>
              <w:t xml:space="preserve">3.9. </w:t>
            </w:r>
            <w:r w:rsidRPr="00722AF0">
              <w:rPr>
                <w:rFonts w:ascii="Times New Roman" w:hAnsi="Times New Roman"/>
                <w:lang w:val="lt-LT" w:eastAsia="lt-LT"/>
              </w:rPr>
              <w:t xml:space="preserve">Dalyvavome savivaldybės dalinai finansuojamų projektų konkursuose ir gavome dalinį finansavimą meno projektui </w:t>
            </w:r>
            <w:r w:rsidRPr="00722AF0">
              <w:rPr>
                <w:rFonts w:ascii="Times New Roman" w:hAnsi="Times New Roman"/>
                <w:lang w:val="lt-LT"/>
              </w:rPr>
              <w:t xml:space="preserve">,,Vaikystės paletė-7” </w:t>
            </w:r>
          </w:p>
        </w:tc>
        <w:tc>
          <w:tcPr>
            <w:tcW w:w="4111" w:type="dxa"/>
            <w:tcBorders>
              <w:top w:val="single" w:sz="4" w:space="0" w:color="auto"/>
              <w:left w:val="single" w:sz="4" w:space="0" w:color="auto"/>
              <w:bottom w:val="single" w:sz="4" w:space="0" w:color="auto"/>
              <w:right w:val="single" w:sz="4" w:space="0" w:color="auto"/>
            </w:tcBorders>
          </w:tcPr>
          <w:p w:rsidR="00722AF0" w:rsidRPr="00722AF0" w:rsidRDefault="00722AF0" w:rsidP="00FB693C">
            <w:pPr>
              <w:spacing w:after="0" w:line="240" w:lineRule="auto"/>
              <w:rPr>
                <w:rFonts w:ascii="Times New Roman" w:hAnsi="Times New Roman"/>
                <w:lang w:val="lt-LT" w:eastAsia="lt-LT"/>
              </w:rPr>
            </w:pPr>
            <w:r w:rsidRPr="00722AF0">
              <w:rPr>
                <w:rFonts w:ascii="Times New Roman" w:hAnsi="Times New Roman"/>
                <w:lang w:val="lt-LT" w:eastAsia="lt-LT"/>
              </w:rPr>
              <w:t>Pritraukiamos papildomos lėšos, ugdomos vaikų kompetencijos, skatinamas bendradarbiavimas</w:t>
            </w:r>
          </w:p>
        </w:tc>
      </w:tr>
    </w:tbl>
    <w:p w:rsidR="00722AF0" w:rsidRDefault="00722AF0" w:rsidP="00722AF0">
      <w:pPr>
        <w:tabs>
          <w:tab w:val="left" w:pos="284"/>
        </w:tabs>
        <w:spacing w:after="0"/>
        <w:rPr>
          <w:rFonts w:ascii="Times New Roman" w:hAnsi="Times New Roman"/>
          <w:b/>
          <w:sz w:val="24"/>
          <w:szCs w:val="24"/>
          <w:lang w:eastAsia="lt-LT"/>
        </w:rPr>
      </w:pPr>
    </w:p>
    <w:p w:rsidR="00722AF0" w:rsidRPr="00256127" w:rsidRDefault="00722AF0" w:rsidP="00722AF0">
      <w:pPr>
        <w:tabs>
          <w:tab w:val="left" w:pos="284"/>
        </w:tabs>
        <w:rPr>
          <w:rFonts w:ascii="Times New Roman" w:hAnsi="Times New Roman"/>
          <w:b/>
          <w:sz w:val="24"/>
          <w:szCs w:val="24"/>
          <w:lang w:val="lt-LT" w:eastAsia="lt-LT"/>
        </w:rPr>
      </w:pPr>
      <w:r w:rsidRPr="00671429">
        <w:rPr>
          <w:rFonts w:ascii="Times New Roman" w:hAnsi="Times New Roman"/>
          <w:b/>
          <w:sz w:val="24"/>
          <w:szCs w:val="24"/>
          <w:lang w:eastAsia="lt-LT"/>
        </w:rPr>
        <w:t xml:space="preserve">4. </w:t>
      </w:r>
      <w:r w:rsidRPr="00256127">
        <w:rPr>
          <w:rFonts w:ascii="Times New Roman" w:hAnsi="Times New Roman"/>
          <w:b/>
          <w:sz w:val="24"/>
          <w:szCs w:val="24"/>
          <w:lang w:val="lt-LT" w:eastAsia="lt-LT"/>
        </w:rPr>
        <w:t xml:space="preserve">Pakoreguotos praėjusių metų veiklos užduotys (jei tokių buvo) ir rezultatai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127"/>
        <w:gridCol w:w="3005"/>
        <w:gridCol w:w="1985"/>
      </w:tblGrid>
      <w:tr w:rsidR="00722AF0" w:rsidRPr="0050341C" w:rsidTr="00FB693C">
        <w:tc>
          <w:tcPr>
            <w:tcW w:w="2268" w:type="dxa"/>
            <w:tcBorders>
              <w:top w:val="single" w:sz="4" w:space="0" w:color="auto"/>
              <w:left w:val="single" w:sz="4" w:space="0" w:color="auto"/>
              <w:bottom w:val="single" w:sz="4" w:space="0" w:color="auto"/>
              <w:right w:val="single" w:sz="4" w:space="0" w:color="auto"/>
            </w:tcBorders>
            <w:vAlign w:val="center"/>
            <w:hideMark/>
          </w:tcPr>
          <w:p w:rsidR="00722AF0" w:rsidRPr="0050341C" w:rsidRDefault="00722AF0" w:rsidP="00FB693C">
            <w:pPr>
              <w:spacing w:after="0"/>
              <w:jc w:val="center"/>
              <w:rPr>
                <w:rFonts w:ascii="Times New Roman" w:hAnsi="Times New Roman"/>
                <w:sz w:val="24"/>
                <w:szCs w:val="24"/>
                <w:lang w:val="lt-LT" w:eastAsia="lt-LT"/>
              </w:rPr>
            </w:pPr>
            <w:r w:rsidRPr="0050341C">
              <w:rPr>
                <w:rFonts w:ascii="Times New Roman" w:hAnsi="Times New Roman"/>
                <w:sz w:val="24"/>
                <w:szCs w:val="24"/>
                <w:lang w:val="lt-LT"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rsidR="00722AF0" w:rsidRPr="0050341C" w:rsidRDefault="00722AF0" w:rsidP="00FB693C">
            <w:pPr>
              <w:spacing w:after="0"/>
              <w:jc w:val="center"/>
              <w:rPr>
                <w:rFonts w:ascii="Times New Roman" w:hAnsi="Times New Roman"/>
                <w:sz w:val="24"/>
                <w:szCs w:val="24"/>
                <w:lang w:val="lt-LT" w:eastAsia="lt-LT"/>
              </w:rPr>
            </w:pPr>
            <w:r w:rsidRPr="0050341C">
              <w:rPr>
                <w:rFonts w:ascii="Times New Roman" w:hAnsi="Times New Roman"/>
                <w:sz w:val="24"/>
                <w:szCs w:val="24"/>
                <w:lang w:val="lt-LT"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rsidR="00722AF0" w:rsidRPr="0050341C" w:rsidRDefault="00722AF0" w:rsidP="00FB693C">
            <w:pPr>
              <w:spacing w:after="0"/>
              <w:jc w:val="center"/>
              <w:rPr>
                <w:rFonts w:ascii="Times New Roman" w:hAnsi="Times New Roman"/>
                <w:sz w:val="24"/>
                <w:szCs w:val="24"/>
                <w:lang w:val="lt-LT" w:eastAsia="lt-LT"/>
              </w:rPr>
            </w:pPr>
            <w:r w:rsidRPr="0050341C">
              <w:rPr>
                <w:rFonts w:ascii="Times New Roman" w:hAnsi="Times New Roman"/>
                <w:sz w:val="24"/>
                <w:szCs w:val="24"/>
                <w:lang w:val="lt-LT" w:eastAsia="lt-LT"/>
              </w:rPr>
              <w:t>Rezultatų vertinimo rodikliai(kuriais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rsidR="00722AF0" w:rsidRPr="0050341C" w:rsidRDefault="00722AF0" w:rsidP="00FB693C">
            <w:pPr>
              <w:spacing w:after="0"/>
              <w:jc w:val="center"/>
              <w:rPr>
                <w:rFonts w:ascii="Times New Roman" w:hAnsi="Times New Roman"/>
                <w:sz w:val="24"/>
                <w:szCs w:val="24"/>
                <w:lang w:val="lt-LT" w:eastAsia="lt-LT"/>
              </w:rPr>
            </w:pPr>
            <w:r w:rsidRPr="0050341C">
              <w:rPr>
                <w:rFonts w:ascii="Times New Roman" w:hAnsi="Times New Roman"/>
                <w:sz w:val="24"/>
                <w:szCs w:val="24"/>
                <w:lang w:val="lt-LT" w:eastAsia="lt-LT"/>
              </w:rPr>
              <w:t>Pasiekti rezultatai ir jų rodikliai</w:t>
            </w:r>
          </w:p>
        </w:tc>
      </w:tr>
      <w:tr w:rsidR="00722AF0" w:rsidRPr="0050341C" w:rsidTr="00FB693C">
        <w:tc>
          <w:tcPr>
            <w:tcW w:w="2268" w:type="dxa"/>
            <w:tcBorders>
              <w:top w:val="single" w:sz="4" w:space="0" w:color="auto"/>
              <w:left w:val="single" w:sz="4" w:space="0" w:color="auto"/>
              <w:bottom w:val="single" w:sz="4" w:space="0" w:color="auto"/>
              <w:right w:val="single" w:sz="4" w:space="0" w:color="auto"/>
            </w:tcBorders>
            <w:vAlign w:val="center"/>
            <w:hideMark/>
          </w:tcPr>
          <w:p w:rsidR="00722AF0" w:rsidRPr="0050341C" w:rsidRDefault="00722AF0" w:rsidP="00FB693C">
            <w:pPr>
              <w:spacing w:after="0"/>
              <w:rPr>
                <w:rFonts w:ascii="Times New Roman" w:hAnsi="Times New Roman"/>
                <w:sz w:val="24"/>
                <w:szCs w:val="24"/>
                <w:lang w:eastAsia="lt-LT"/>
              </w:rPr>
            </w:pPr>
            <w:r w:rsidRPr="0050341C">
              <w:rPr>
                <w:rFonts w:ascii="Times New Roman" w:hAnsi="Times New Roman"/>
                <w:sz w:val="24"/>
                <w:szCs w:val="24"/>
                <w:lang w:eastAsia="lt-LT"/>
              </w:rPr>
              <w:t>4.1.</w:t>
            </w:r>
          </w:p>
        </w:tc>
        <w:tc>
          <w:tcPr>
            <w:tcW w:w="2127" w:type="dxa"/>
            <w:tcBorders>
              <w:top w:val="single" w:sz="4" w:space="0" w:color="auto"/>
              <w:left w:val="single" w:sz="4" w:space="0" w:color="auto"/>
              <w:bottom w:val="single" w:sz="4" w:space="0" w:color="auto"/>
              <w:right w:val="single" w:sz="4" w:space="0" w:color="auto"/>
            </w:tcBorders>
            <w:vAlign w:val="center"/>
          </w:tcPr>
          <w:p w:rsidR="00722AF0" w:rsidRPr="0050341C" w:rsidRDefault="00722AF0" w:rsidP="00FB693C">
            <w:pPr>
              <w:spacing w:after="0"/>
              <w:rPr>
                <w:rFonts w:ascii="Times New Roman" w:hAnsi="Times New Roman"/>
                <w:sz w:val="24"/>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rsidR="00722AF0" w:rsidRPr="0050341C" w:rsidRDefault="00722AF0" w:rsidP="00FB693C">
            <w:pPr>
              <w:spacing w:after="0"/>
              <w:rPr>
                <w:rFonts w:ascii="Times New Roman" w:hAnsi="Times New Roman"/>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rsidR="00722AF0" w:rsidRPr="0050341C" w:rsidRDefault="00722AF0" w:rsidP="00FB693C">
            <w:pPr>
              <w:spacing w:after="0"/>
              <w:rPr>
                <w:rFonts w:ascii="Times New Roman" w:hAnsi="Times New Roman"/>
                <w:sz w:val="24"/>
                <w:szCs w:val="24"/>
                <w:lang w:eastAsia="lt-LT"/>
              </w:rPr>
            </w:pPr>
          </w:p>
        </w:tc>
      </w:tr>
    </w:tbl>
    <w:p w:rsidR="000C764E" w:rsidRDefault="000C764E">
      <w:pPr>
        <w:rPr>
          <w:rFonts w:ascii="Times New Roman" w:hAnsi="Times New Roman" w:cs="Times New Roman"/>
        </w:rPr>
      </w:pPr>
    </w:p>
    <w:p w:rsidR="00722AF0" w:rsidRPr="00C94463" w:rsidRDefault="00722AF0" w:rsidP="00722AF0">
      <w:pPr>
        <w:jc w:val="center"/>
        <w:rPr>
          <w:rFonts w:ascii="Times New Roman" w:hAnsi="Times New Roman"/>
          <w:b/>
          <w:sz w:val="24"/>
          <w:szCs w:val="24"/>
          <w:lang w:eastAsia="lt-LT"/>
        </w:rPr>
      </w:pPr>
      <w:r w:rsidRPr="00C94463">
        <w:rPr>
          <w:rFonts w:ascii="Times New Roman" w:hAnsi="Times New Roman"/>
          <w:b/>
          <w:sz w:val="24"/>
          <w:szCs w:val="24"/>
          <w:lang w:eastAsia="lt-LT"/>
        </w:rPr>
        <w:t>IV SKYRIUS</w:t>
      </w:r>
    </w:p>
    <w:p w:rsidR="00722AF0" w:rsidRPr="00C94463" w:rsidRDefault="00722AF0" w:rsidP="00722AF0">
      <w:pPr>
        <w:spacing w:after="0" w:line="240" w:lineRule="auto"/>
        <w:jc w:val="center"/>
        <w:rPr>
          <w:rFonts w:ascii="Times New Roman" w:hAnsi="Times New Roman"/>
          <w:b/>
          <w:sz w:val="24"/>
          <w:szCs w:val="24"/>
          <w:lang w:eastAsia="lt-LT"/>
        </w:rPr>
      </w:pPr>
      <w:r w:rsidRPr="00C94463">
        <w:rPr>
          <w:rFonts w:ascii="Times New Roman" w:hAnsi="Times New Roman"/>
          <w:b/>
          <w:sz w:val="24"/>
          <w:szCs w:val="24"/>
          <w:lang w:eastAsia="lt-LT"/>
        </w:rPr>
        <w:t>PASIEKTŲ REZULTATŲ VYKDANT UŽDUOTIS ĮSIVERTINIMAS IR KOMPETENCIJŲ TOBULINIMAS</w:t>
      </w:r>
    </w:p>
    <w:p w:rsidR="00722AF0" w:rsidRPr="00C94463" w:rsidRDefault="00722AF0" w:rsidP="00722AF0">
      <w:pPr>
        <w:spacing w:after="0" w:line="240" w:lineRule="auto"/>
        <w:jc w:val="center"/>
        <w:rPr>
          <w:rFonts w:ascii="Times New Roman" w:hAnsi="Times New Roman"/>
          <w:b/>
          <w:sz w:val="24"/>
          <w:szCs w:val="24"/>
          <w:lang w:eastAsia="lt-LT"/>
        </w:rPr>
      </w:pPr>
    </w:p>
    <w:p w:rsidR="00722AF0" w:rsidRPr="00C94463" w:rsidRDefault="00722AF0" w:rsidP="00722AF0">
      <w:pPr>
        <w:spacing w:after="0" w:line="240" w:lineRule="auto"/>
        <w:ind w:left="360" w:hanging="360"/>
        <w:rPr>
          <w:rFonts w:ascii="Times New Roman" w:hAnsi="Times New Roman"/>
          <w:b/>
          <w:sz w:val="24"/>
          <w:szCs w:val="24"/>
          <w:lang w:val="lt-LT" w:eastAsia="lt-LT"/>
        </w:rPr>
      </w:pPr>
      <w:r w:rsidRPr="00C94463">
        <w:rPr>
          <w:rFonts w:ascii="Times New Roman" w:hAnsi="Times New Roman"/>
          <w:b/>
          <w:sz w:val="24"/>
          <w:szCs w:val="24"/>
          <w:lang w:val="lt-LT" w:eastAsia="lt-LT"/>
        </w:rPr>
        <w:t>6.</w:t>
      </w:r>
      <w:r w:rsidRPr="00C94463">
        <w:rPr>
          <w:rFonts w:ascii="Times New Roman" w:hAnsi="Times New Roman"/>
          <w:b/>
          <w:sz w:val="24"/>
          <w:szCs w:val="24"/>
          <w:lang w:val="lt-LT" w:eastAsia="lt-LT"/>
        </w:rPr>
        <w:tab/>
        <w:t>Pasiektų rezultatų vykdant užduotis įsivertinimas</w:t>
      </w:r>
    </w:p>
    <w:tbl>
      <w:tblPr>
        <w:tblW w:w="10349"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81"/>
        <w:gridCol w:w="2268"/>
      </w:tblGrid>
      <w:tr w:rsidR="00722AF0" w:rsidRPr="00C94463" w:rsidTr="00FB693C">
        <w:trPr>
          <w:trHeight w:val="23"/>
          <w:jc w:val="center"/>
        </w:trPr>
        <w:tc>
          <w:tcPr>
            <w:tcW w:w="8081" w:type="dxa"/>
            <w:tcBorders>
              <w:top w:val="single" w:sz="4" w:space="0" w:color="auto"/>
              <w:left w:val="single" w:sz="4" w:space="0" w:color="auto"/>
              <w:bottom w:val="single" w:sz="4" w:space="0" w:color="auto"/>
              <w:right w:val="single" w:sz="4" w:space="0" w:color="auto"/>
            </w:tcBorders>
            <w:vAlign w:val="center"/>
            <w:hideMark/>
          </w:tcPr>
          <w:p w:rsidR="00722AF0" w:rsidRPr="00C94463" w:rsidRDefault="00722AF0" w:rsidP="00FB693C">
            <w:pPr>
              <w:spacing w:after="0" w:line="240" w:lineRule="auto"/>
              <w:jc w:val="center"/>
              <w:rPr>
                <w:rFonts w:ascii="Times New Roman" w:hAnsi="Times New Roman"/>
                <w:sz w:val="24"/>
                <w:szCs w:val="24"/>
                <w:lang w:val="lt-LT" w:eastAsia="lt-LT"/>
              </w:rPr>
            </w:pPr>
            <w:r w:rsidRPr="00C94463">
              <w:rPr>
                <w:rFonts w:ascii="Times New Roman" w:hAnsi="Times New Roman"/>
                <w:sz w:val="24"/>
                <w:szCs w:val="24"/>
                <w:lang w:val="lt-LT" w:eastAsia="lt-LT"/>
              </w:rPr>
              <w:t>Užduočių įvykdymo aprašymas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722AF0" w:rsidRPr="00C94463" w:rsidRDefault="00722AF0" w:rsidP="00FB693C">
            <w:pPr>
              <w:spacing w:after="0" w:line="240" w:lineRule="auto"/>
              <w:jc w:val="center"/>
              <w:rPr>
                <w:rFonts w:ascii="Times New Roman" w:hAnsi="Times New Roman"/>
                <w:sz w:val="24"/>
                <w:szCs w:val="24"/>
                <w:lang w:val="lt-LT" w:eastAsia="lt-LT"/>
              </w:rPr>
            </w:pPr>
            <w:r w:rsidRPr="00C94463">
              <w:rPr>
                <w:rFonts w:ascii="Times New Roman" w:hAnsi="Times New Roman"/>
                <w:sz w:val="24"/>
                <w:szCs w:val="24"/>
                <w:lang w:val="lt-LT" w:eastAsia="lt-LT"/>
              </w:rPr>
              <w:t>Pažymimas atitinkamas langelis</w:t>
            </w:r>
          </w:p>
        </w:tc>
      </w:tr>
      <w:tr w:rsidR="00722AF0" w:rsidRPr="00C94463" w:rsidTr="00FB693C">
        <w:trPr>
          <w:trHeight w:val="23"/>
          <w:jc w:val="center"/>
        </w:trPr>
        <w:tc>
          <w:tcPr>
            <w:tcW w:w="8081" w:type="dxa"/>
            <w:tcBorders>
              <w:top w:val="single" w:sz="4" w:space="0" w:color="auto"/>
              <w:left w:val="single" w:sz="4" w:space="0" w:color="auto"/>
              <w:bottom w:val="single" w:sz="4" w:space="0" w:color="auto"/>
              <w:right w:val="single" w:sz="4" w:space="0" w:color="auto"/>
            </w:tcBorders>
            <w:vAlign w:val="center"/>
            <w:hideMark/>
          </w:tcPr>
          <w:p w:rsidR="00722AF0" w:rsidRPr="00C94463" w:rsidRDefault="00722AF0" w:rsidP="00FB693C">
            <w:pPr>
              <w:spacing w:after="0" w:line="240" w:lineRule="auto"/>
              <w:rPr>
                <w:rFonts w:ascii="Times New Roman" w:hAnsi="Times New Roman"/>
                <w:sz w:val="24"/>
                <w:szCs w:val="24"/>
                <w:lang w:val="lt-LT" w:eastAsia="lt-LT"/>
              </w:rPr>
            </w:pPr>
            <w:r w:rsidRPr="00C94463">
              <w:rPr>
                <w:rFonts w:ascii="Times New Roman" w:hAnsi="Times New Roman"/>
                <w:sz w:val="24"/>
                <w:szCs w:val="24"/>
                <w:lang w:val="lt-LT" w:eastAsia="lt-LT"/>
              </w:rPr>
              <w:t>6.1. Visos užduotys įvykdytos ir viršijo kai kuriuos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rsidR="00722AF0" w:rsidRPr="00C94463" w:rsidRDefault="00722AF0" w:rsidP="00FB693C">
            <w:pPr>
              <w:spacing w:after="0" w:line="240" w:lineRule="auto"/>
              <w:ind w:right="340"/>
              <w:jc w:val="right"/>
              <w:rPr>
                <w:rFonts w:ascii="Times New Roman" w:hAnsi="Times New Roman"/>
                <w:sz w:val="24"/>
                <w:szCs w:val="24"/>
                <w:lang w:val="lt-LT" w:eastAsia="lt-LT"/>
              </w:rPr>
            </w:pPr>
            <w:r w:rsidRPr="00C94463">
              <w:rPr>
                <w:rFonts w:ascii="Times New Roman" w:hAnsi="Times New Roman"/>
                <w:sz w:val="24"/>
                <w:szCs w:val="24"/>
                <w:lang w:val="lt-LT" w:eastAsia="lt-LT"/>
              </w:rPr>
              <w:t xml:space="preserve">Labai gerai </w:t>
            </w:r>
            <w:r w:rsidRPr="00C94463">
              <w:rPr>
                <w:rFonts w:ascii="Times New Roman" w:hAnsi="Times New Roman"/>
                <w:sz w:val="24"/>
                <w:szCs w:val="24"/>
                <w:lang w:val="lt-LT"/>
              </w:rPr>
              <w:sym w:font="Wingdings" w:char="F0FE"/>
            </w:r>
          </w:p>
        </w:tc>
      </w:tr>
      <w:tr w:rsidR="00722AF0" w:rsidRPr="00C94463" w:rsidTr="00FB693C">
        <w:trPr>
          <w:trHeight w:val="23"/>
          <w:jc w:val="center"/>
        </w:trPr>
        <w:tc>
          <w:tcPr>
            <w:tcW w:w="8081" w:type="dxa"/>
            <w:tcBorders>
              <w:top w:val="single" w:sz="4" w:space="0" w:color="auto"/>
              <w:left w:val="single" w:sz="4" w:space="0" w:color="auto"/>
              <w:bottom w:val="single" w:sz="4" w:space="0" w:color="auto"/>
              <w:right w:val="single" w:sz="4" w:space="0" w:color="auto"/>
            </w:tcBorders>
            <w:vAlign w:val="center"/>
            <w:hideMark/>
          </w:tcPr>
          <w:p w:rsidR="00722AF0" w:rsidRPr="00C94463" w:rsidRDefault="00722AF0" w:rsidP="00FB693C">
            <w:pPr>
              <w:spacing w:after="0" w:line="240" w:lineRule="auto"/>
              <w:rPr>
                <w:rFonts w:ascii="Times New Roman" w:hAnsi="Times New Roman"/>
                <w:sz w:val="24"/>
                <w:szCs w:val="24"/>
                <w:lang w:val="lt-LT" w:eastAsia="lt-LT"/>
              </w:rPr>
            </w:pPr>
            <w:r w:rsidRPr="00C94463">
              <w:rPr>
                <w:rFonts w:ascii="Times New Roman" w:hAnsi="Times New Roman"/>
                <w:sz w:val="24"/>
                <w:szCs w:val="24"/>
                <w:lang w:val="lt-LT" w:eastAsia="lt-LT"/>
              </w:rPr>
              <w:t>6.2. Užduotys iš esmės įvykdytos arba viena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rsidR="00722AF0" w:rsidRPr="00C94463" w:rsidRDefault="00722AF0" w:rsidP="00FB693C">
            <w:pPr>
              <w:spacing w:after="0" w:line="240" w:lineRule="auto"/>
              <w:ind w:right="340"/>
              <w:jc w:val="right"/>
              <w:rPr>
                <w:rFonts w:ascii="Times New Roman" w:hAnsi="Times New Roman"/>
                <w:sz w:val="24"/>
                <w:szCs w:val="24"/>
                <w:lang w:val="lt-LT" w:eastAsia="lt-LT"/>
              </w:rPr>
            </w:pPr>
            <w:r w:rsidRPr="00C94463">
              <w:rPr>
                <w:rFonts w:ascii="Times New Roman" w:hAnsi="Times New Roman"/>
                <w:sz w:val="24"/>
                <w:szCs w:val="24"/>
                <w:lang w:val="lt-LT" w:eastAsia="lt-LT"/>
              </w:rPr>
              <w:t xml:space="preserve">Gerai </w:t>
            </w:r>
            <w:r w:rsidRPr="00C94463">
              <w:rPr>
                <w:rFonts w:ascii="Times New Roman" w:eastAsia="MS Gothic" w:hAnsi="Segoe UI Symbol"/>
                <w:sz w:val="24"/>
                <w:szCs w:val="24"/>
                <w:lang w:val="lt-LT" w:eastAsia="lt-LT"/>
              </w:rPr>
              <w:t>☐</w:t>
            </w:r>
          </w:p>
        </w:tc>
      </w:tr>
      <w:tr w:rsidR="00722AF0" w:rsidRPr="00C94463" w:rsidTr="00FB693C">
        <w:trPr>
          <w:trHeight w:val="23"/>
          <w:jc w:val="center"/>
        </w:trPr>
        <w:tc>
          <w:tcPr>
            <w:tcW w:w="8081" w:type="dxa"/>
            <w:tcBorders>
              <w:top w:val="single" w:sz="4" w:space="0" w:color="auto"/>
              <w:left w:val="single" w:sz="4" w:space="0" w:color="auto"/>
              <w:bottom w:val="single" w:sz="4" w:space="0" w:color="auto"/>
              <w:right w:val="single" w:sz="4" w:space="0" w:color="auto"/>
            </w:tcBorders>
            <w:vAlign w:val="center"/>
            <w:hideMark/>
          </w:tcPr>
          <w:p w:rsidR="00722AF0" w:rsidRPr="00C94463" w:rsidRDefault="00722AF0" w:rsidP="00FB693C">
            <w:pPr>
              <w:spacing w:after="0" w:line="240" w:lineRule="auto"/>
              <w:rPr>
                <w:rFonts w:ascii="Times New Roman" w:hAnsi="Times New Roman"/>
                <w:sz w:val="24"/>
                <w:szCs w:val="24"/>
                <w:lang w:val="lt-LT" w:eastAsia="lt-LT"/>
              </w:rPr>
            </w:pPr>
            <w:r w:rsidRPr="00C94463">
              <w:rPr>
                <w:rFonts w:ascii="Times New Roman" w:hAnsi="Times New Roman"/>
                <w:sz w:val="24"/>
                <w:szCs w:val="24"/>
                <w:lang w:val="lt-LT" w:eastAsia="lt-LT"/>
              </w:rPr>
              <w:t>6.3. Įvykdyta ne mažiau kaip pusė užduočių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rsidR="00722AF0" w:rsidRPr="00C94463" w:rsidRDefault="00722AF0" w:rsidP="00FB693C">
            <w:pPr>
              <w:spacing w:after="0" w:line="240" w:lineRule="auto"/>
              <w:ind w:right="340"/>
              <w:jc w:val="right"/>
              <w:rPr>
                <w:rFonts w:ascii="Times New Roman" w:hAnsi="Times New Roman"/>
                <w:sz w:val="24"/>
                <w:szCs w:val="24"/>
                <w:lang w:val="lt-LT" w:eastAsia="lt-LT"/>
              </w:rPr>
            </w:pPr>
            <w:r w:rsidRPr="00C94463">
              <w:rPr>
                <w:rFonts w:ascii="Times New Roman" w:hAnsi="Times New Roman"/>
                <w:sz w:val="24"/>
                <w:szCs w:val="24"/>
                <w:lang w:val="lt-LT" w:eastAsia="lt-LT"/>
              </w:rPr>
              <w:t xml:space="preserve">Patenkinamai </w:t>
            </w:r>
            <w:r w:rsidRPr="00C94463">
              <w:rPr>
                <w:rFonts w:ascii="Times New Roman" w:eastAsia="MS Gothic" w:hAnsi="Segoe UI Symbol"/>
                <w:sz w:val="24"/>
                <w:szCs w:val="24"/>
                <w:lang w:val="lt-LT" w:eastAsia="lt-LT"/>
              </w:rPr>
              <w:t>☐</w:t>
            </w:r>
          </w:p>
        </w:tc>
      </w:tr>
      <w:tr w:rsidR="00722AF0" w:rsidRPr="00C94463" w:rsidTr="00FB693C">
        <w:trPr>
          <w:trHeight w:val="23"/>
          <w:jc w:val="center"/>
        </w:trPr>
        <w:tc>
          <w:tcPr>
            <w:tcW w:w="8081" w:type="dxa"/>
            <w:tcBorders>
              <w:top w:val="single" w:sz="4" w:space="0" w:color="auto"/>
              <w:left w:val="single" w:sz="4" w:space="0" w:color="auto"/>
              <w:bottom w:val="single" w:sz="4" w:space="0" w:color="auto"/>
              <w:right w:val="single" w:sz="4" w:space="0" w:color="auto"/>
            </w:tcBorders>
            <w:vAlign w:val="center"/>
            <w:hideMark/>
          </w:tcPr>
          <w:p w:rsidR="00722AF0" w:rsidRPr="00C94463" w:rsidRDefault="00722AF0" w:rsidP="00FB693C">
            <w:pPr>
              <w:spacing w:after="0" w:line="240" w:lineRule="auto"/>
              <w:rPr>
                <w:rFonts w:ascii="Times New Roman" w:hAnsi="Times New Roman"/>
                <w:sz w:val="24"/>
                <w:szCs w:val="24"/>
                <w:lang w:val="lt-LT" w:eastAsia="lt-LT"/>
              </w:rPr>
            </w:pPr>
            <w:r w:rsidRPr="00C94463">
              <w:rPr>
                <w:rFonts w:ascii="Times New Roman" w:hAnsi="Times New Roman"/>
                <w:sz w:val="24"/>
                <w:szCs w:val="24"/>
                <w:lang w:val="lt-LT" w:eastAsia="lt-LT"/>
              </w:rPr>
              <w:t>6.4. Pusė ar daugiau užduotys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rsidR="00722AF0" w:rsidRPr="00C94463" w:rsidRDefault="00722AF0" w:rsidP="00FB693C">
            <w:pPr>
              <w:spacing w:after="0" w:line="240" w:lineRule="auto"/>
              <w:ind w:right="340"/>
              <w:jc w:val="right"/>
              <w:rPr>
                <w:rFonts w:ascii="Times New Roman" w:hAnsi="Times New Roman"/>
                <w:sz w:val="24"/>
                <w:szCs w:val="24"/>
                <w:lang w:val="lt-LT" w:eastAsia="lt-LT"/>
              </w:rPr>
            </w:pPr>
            <w:r w:rsidRPr="00C94463">
              <w:rPr>
                <w:rFonts w:ascii="Times New Roman" w:hAnsi="Times New Roman"/>
                <w:sz w:val="24"/>
                <w:szCs w:val="24"/>
                <w:lang w:val="lt-LT" w:eastAsia="lt-LT"/>
              </w:rPr>
              <w:t xml:space="preserve">Nepatenkinamai </w:t>
            </w:r>
            <w:r w:rsidRPr="00C94463">
              <w:rPr>
                <w:rFonts w:ascii="Times New Roman" w:eastAsia="MS Gothic" w:hAnsi="Segoe UI Symbol"/>
                <w:sz w:val="24"/>
                <w:szCs w:val="24"/>
                <w:lang w:val="lt-LT" w:eastAsia="lt-LT"/>
              </w:rPr>
              <w:t>☐</w:t>
            </w:r>
          </w:p>
        </w:tc>
      </w:tr>
    </w:tbl>
    <w:p w:rsidR="00722AF0" w:rsidRPr="00722AF0" w:rsidRDefault="00722AF0">
      <w:pPr>
        <w:rPr>
          <w:rFonts w:ascii="Times New Roman" w:hAnsi="Times New Roman" w:cs="Times New Roman"/>
        </w:rPr>
      </w:pPr>
    </w:p>
    <w:sectPr w:rsidR="00722AF0" w:rsidRPr="00722AF0" w:rsidSect="000C764E">
      <w:pgSz w:w="12240" w:h="15840"/>
      <w:pgMar w:top="1701"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G Mincho Light J">
    <w:altName w:val="Times New Roman"/>
    <w:charset w:val="00"/>
    <w:family w:val="auto"/>
    <w:pitch w:val="default"/>
    <w:sig w:usb0="00000000" w:usb1="00000000" w:usb2="00000000" w:usb3="00000000" w:csb0="0004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46DB6"/>
    <w:multiLevelType w:val="hybridMultilevel"/>
    <w:tmpl w:val="67EE960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nsid w:val="05E31332"/>
    <w:multiLevelType w:val="hybridMultilevel"/>
    <w:tmpl w:val="0D3AECF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09646A0B"/>
    <w:multiLevelType w:val="hybridMultilevel"/>
    <w:tmpl w:val="D672919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nsid w:val="21A03215"/>
    <w:multiLevelType w:val="hybridMultilevel"/>
    <w:tmpl w:val="12AA5AC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nsid w:val="24D244FD"/>
    <w:multiLevelType w:val="hybridMultilevel"/>
    <w:tmpl w:val="C77430AC"/>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nsid w:val="2A4012D9"/>
    <w:multiLevelType w:val="multilevel"/>
    <w:tmpl w:val="1C2E55BE"/>
    <w:lvl w:ilvl="0">
      <w:start w:val="1"/>
      <w:numFmt w:val="decimal"/>
      <w:lvlText w:val="%1."/>
      <w:lvlJc w:val="left"/>
      <w:pPr>
        <w:ind w:left="720" w:hanging="360"/>
      </w:pPr>
      <w:rPr>
        <w:rFonts w:hint="default"/>
      </w:rPr>
    </w:lvl>
    <w:lvl w:ilvl="1">
      <w:start w:val="1"/>
      <w:numFmt w:val="decimal"/>
      <w:isLgl/>
      <w:lvlText w:val="%1.%2."/>
      <w:lvlJc w:val="left"/>
      <w:pPr>
        <w:ind w:left="1260" w:hanging="900"/>
      </w:pPr>
      <w:rPr>
        <w:rFonts w:hint="default"/>
      </w:rPr>
    </w:lvl>
    <w:lvl w:ilvl="2">
      <w:start w:val="1"/>
      <w:numFmt w:val="decimal"/>
      <w:isLgl/>
      <w:lvlText w:val="%1.%2.%3."/>
      <w:lvlJc w:val="left"/>
      <w:pPr>
        <w:ind w:left="1260" w:hanging="900"/>
      </w:pPr>
      <w:rPr>
        <w:rFonts w:hint="default"/>
      </w:rPr>
    </w:lvl>
    <w:lvl w:ilvl="3">
      <w:start w:val="1"/>
      <w:numFmt w:val="decimal"/>
      <w:isLgl/>
      <w:lvlText w:val="%1.%2.%3.%4."/>
      <w:lvlJc w:val="left"/>
      <w:pPr>
        <w:ind w:left="1260" w:hanging="90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1B5192F"/>
    <w:multiLevelType w:val="multilevel"/>
    <w:tmpl w:val="528E987A"/>
    <w:lvl w:ilvl="0">
      <w:start w:val="1"/>
      <w:numFmt w:val="decimal"/>
      <w:lvlText w:val="%1."/>
      <w:lvlJc w:val="left"/>
      <w:pPr>
        <w:ind w:left="720" w:hanging="360"/>
      </w:pPr>
      <w:rPr>
        <w:rFonts w:hint="default"/>
        <w:b w:val="0"/>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39C2A79"/>
    <w:multiLevelType w:val="hybridMultilevel"/>
    <w:tmpl w:val="2FE0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9D1605"/>
    <w:multiLevelType w:val="hybridMultilevel"/>
    <w:tmpl w:val="CFF211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36E53936"/>
    <w:multiLevelType w:val="hybridMultilevel"/>
    <w:tmpl w:val="F67A4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101D56"/>
    <w:multiLevelType w:val="hybridMultilevel"/>
    <w:tmpl w:val="5F00F30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nsid w:val="53EC3BDC"/>
    <w:multiLevelType w:val="multilevel"/>
    <w:tmpl w:val="60FAB148"/>
    <w:lvl w:ilvl="0">
      <w:start w:val="1"/>
      <w:numFmt w:val="decimal"/>
      <w:lvlText w:val="%1."/>
      <w:lvlJc w:val="left"/>
      <w:pPr>
        <w:ind w:left="720" w:hanging="360"/>
      </w:pPr>
      <w:rPr>
        <w:rFonts w:hint="default"/>
      </w:rPr>
    </w:lvl>
    <w:lvl w:ilvl="1">
      <w:start w:val="1"/>
      <w:numFmt w:val="decimal"/>
      <w:isLgl/>
      <w:lvlText w:val="%1.%2."/>
      <w:lvlJc w:val="left"/>
      <w:pPr>
        <w:ind w:left="1260" w:hanging="900"/>
      </w:pPr>
      <w:rPr>
        <w:rFonts w:hint="default"/>
      </w:rPr>
    </w:lvl>
    <w:lvl w:ilvl="2">
      <w:start w:val="3"/>
      <w:numFmt w:val="decimal"/>
      <w:isLgl/>
      <w:lvlText w:val="%1.%2.%3."/>
      <w:lvlJc w:val="left"/>
      <w:pPr>
        <w:ind w:left="1260" w:hanging="900"/>
      </w:pPr>
      <w:rPr>
        <w:rFonts w:hint="default"/>
      </w:rPr>
    </w:lvl>
    <w:lvl w:ilvl="3">
      <w:start w:val="1"/>
      <w:numFmt w:val="decimal"/>
      <w:isLgl/>
      <w:lvlText w:val="%1.%2.%3.%4."/>
      <w:lvlJc w:val="left"/>
      <w:pPr>
        <w:ind w:left="1260" w:hanging="90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2F35A7B"/>
    <w:multiLevelType w:val="hybridMultilevel"/>
    <w:tmpl w:val="E78216B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nsid w:val="6BDD5335"/>
    <w:multiLevelType w:val="hybridMultilevel"/>
    <w:tmpl w:val="BBFA0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474E63"/>
    <w:multiLevelType w:val="hybridMultilevel"/>
    <w:tmpl w:val="CAA4B4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7C4A678E"/>
    <w:multiLevelType w:val="hybridMultilevel"/>
    <w:tmpl w:val="F50C58E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5"/>
  </w:num>
  <w:num w:numId="2">
    <w:abstractNumId w:val="13"/>
  </w:num>
  <w:num w:numId="3">
    <w:abstractNumId w:val="4"/>
  </w:num>
  <w:num w:numId="4">
    <w:abstractNumId w:val="14"/>
  </w:num>
  <w:num w:numId="5">
    <w:abstractNumId w:val="8"/>
  </w:num>
  <w:num w:numId="6">
    <w:abstractNumId w:val="1"/>
  </w:num>
  <w:num w:numId="7">
    <w:abstractNumId w:val="0"/>
  </w:num>
  <w:num w:numId="8">
    <w:abstractNumId w:val="3"/>
  </w:num>
  <w:num w:numId="9">
    <w:abstractNumId w:val="6"/>
  </w:num>
  <w:num w:numId="10">
    <w:abstractNumId w:val="15"/>
  </w:num>
  <w:num w:numId="11">
    <w:abstractNumId w:val="10"/>
  </w:num>
  <w:num w:numId="12">
    <w:abstractNumId w:val="12"/>
  </w:num>
  <w:num w:numId="13">
    <w:abstractNumId w:val="11"/>
  </w:num>
  <w:num w:numId="14">
    <w:abstractNumId w:val="2"/>
  </w:num>
  <w:num w:numId="15">
    <w:abstractNumId w:val="7"/>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722AF0"/>
    <w:rsid w:val="000C764E"/>
    <w:rsid w:val="00722AF0"/>
    <w:rsid w:val="00F712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6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AF0"/>
    <w:pPr>
      <w:spacing w:after="0" w:line="240" w:lineRule="auto"/>
      <w:ind w:left="720"/>
      <w:contextualSpacing/>
    </w:pPr>
    <w:rPr>
      <w:rFonts w:ascii="Times New Roman" w:eastAsia="Times New Roman" w:hAnsi="Times New Roman" w:cs="Times New Roman"/>
      <w:sz w:val="24"/>
      <w:szCs w:val="24"/>
      <w:lang w:val="en-GB"/>
    </w:rPr>
  </w:style>
  <w:style w:type="character" w:styleId="Hyperlink">
    <w:name w:val="Hyperlink"/>
    <w:unhideWhenUsed/>
    <w:rsid w:val="00722AF0"/>
    <w:rPr>
      <w:color w:val="0000FF"/>
      <w:u w:val="single"/>
    </w:rPr>
  </w:style>
  <w:style w:type="paragraph" w:styleId="Footer">
    <w:name w:val="footer"/>
    <w:basedOn w:val="Normal"/>
    <w:link w:val="FooterChar"/>
    <w:rsid w:val="00722AF0"/>
    <w:pPr>
      <w:tabs>
        <w:tab w:val="center" w:pos="4680"/>
        <w:tab w:val="right" w:pos="9360"/>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rsid w:val="00722AF0"/>
    <w:rPr>
      <w:rFonts w:ascii="Times New Roman" w:eastAsia="Times New Roman" w:hAnsi="Times New Roman" w:cs="Times New Roman"/>
      <w:sz w:val="24"/>
      <w:szCs w:val="24"/>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pselis-darzelis-ruta.lt" TargetMode="External"/><Relationship Id="rId5" Type="http://schemas.openxmlformats.org/officeDocument/2006/relationships/hyperlink" Target="http://www.svietimonaujienos.lt/pieva-ir-jos-gyventoja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2872</Words>
  <Characters>16371</Characters>
  <Application>Microsoft Office Word</Application>
  <DocSecurity>0</DocSecurity>
  <Lines>136</Lines>
  <Paragraphs>38</Paragraphs>
  <ScaleCrop>false</ScaleCrop>
  <Company>Grizli777</Company>
  <LinksUpToDate>false</LinksUpToDate>
  <CharactersWithSpaces>19205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Regina</cp:lastModifiedBy>
  <cp:revision>3</cp:revision>
  <dcterms:created xsi:type="dcterms:W3CDTF">2023-01-31T14:52:00Z</dcterms:created>
  <dcterms:modified xsi:type="dcterms:W3CDTF">2023-02-01T09:32:00Z</dcterms:modified>
</cp:coreProperties>
</file>